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 xml:space="preserve">     ФУРМАНОВСКИЙ СЕЛЬСОВЕТ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 xml:space="preserve">        ПЕРВОМАЙСКОГО РАЙОНА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 xml:space="preserve">         ОРЕНБУРГСКОЙ ОБЛАСТИ</w:t>
      </w:r>
    </w:p>
    <w:p w:rsidR="00645E91" w:rsidRDefault="00645E91" w:rsidP="00645E91">
      <w:pPr>
        <w:rPr>
          <w:sz w:val="28"/>
          <w:szCs w:val="28"/>
        </w:rPr>
      </w:pP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ПОСТАНОВЛЕНИЕ</w:t>
      </w:r>
    </w:p>
    <w:p w:rsidR="00645E91" w:rsidRDefault="00645E91" w:rsidP="00645E91">
      <w:pPr>
        <w:rPr>
          <w:sz w:val="28"/>
          <w:szCs w:val="28"/>
        </w:rPr>
      </w:pP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>26.05.2008г.</w:t>
      </w:r>
      <w:r>
        <w:rPr>
          <w:sz w:val="28"/>
          <w:szCs w:val="28"/>
        </w:rPr>
        <w:tab/>
        <w:t>№25-п</w:t>
      </w:r>
    </w:p>
    <w:p w:rsidR="00645E91" w:rsidRDefault="00645E91" w:rsidP="00645E91">
      <w:pPr>
        <w:rPr>
          <w:sz w:val="28"/>
          <w:szCs w:val="28"/>
        </w:rPr>
      </w:pPr>
    </w:p>
    <w:p w:rsidR="00645E91" w:rsidRDefault="00645E91" w:rsidP="00645E91">
      <w:pPr>
        <w:rPr>
          <w:sz w:val="28"/>
          <w:szCs w:val="28"/>
        </w:rPr>
      </w:pP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>О порядке признания   безнадежными к  взысканию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>и списания недоимки и задолженности  по  пеням и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>штрафам  по местным   налогам и сборам,    а также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>сумм  налоговых санкций   за нарушения   законода-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 xml:space="preserve">тельства Российской Федерации о  налогах и сборах, 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>которые до введения в действие Налогового кодекса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  Федерации  взимались   в   бессрочном 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>порядке  и  по  которым  решение налогового органа</w:t>
      </w:r>
    </w:p>
    <w:p w:rsidR="00645E91" w:rsidRDefault="00645E91" w:rsidP="00645E91">
      <w:pPr>
        <w:rPr>
          <w:sz w:val="28"/>
          <w:szCs w:val="28"/>
        </w:rPr>
      </w:pPr>
      <w:r>
        <w:rPr>
          <w:sz w:val="28"/>
          <w:szCs w:val="28"/>
        </w:rPr>
        <w:t>было внесено до 1 января 1999 года</w:t>
      </w:r>
    </w:p>
    <w:p w:rsidR="00645E91" w:rsidRDefault="00645E91" w:rsidP="00645E91">
      <w:pPr>
        <w:rPr>
          <w:sz w:val="28"/>
          <w:szCs w:val="28"/>
        </w:rPr>
      </w:pPr>
    </w:p>
    <w:p w:rsidR="00645E91" w:rsidRDefault="00645E91" w:rsidP="00645E91">
      <w:pPr>
        <w:rPr>
          <w:sz w:val="28"/>
          <w:szCs w:val="28"/>
        </w:rPr>
      </w:pPr>
    </w:p>
    <w:p w:rsidR="00645E91" w:rsidRDefault="00645E91" w:rsidP="00645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соотвествии со статьёй 59 Налогового кодекса Российской Федерации и руководствуясь Уставом муниципального  образования Фурмановский сельсовет:</w:t>
      </w:r>
    </w:p>
    <w:p w:rsidR="00645E91" w:rsidRDefault="00645E91" w:rsidP="00645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Установить, что признаются безнадежными к взысканию и списываются недоимка и задолженность по пеням и штрафам по местным налогам и сборам, а также  суммы налоговых санкций за нарушения законодательства Российской Федерации о налогах и сборах, которые до введения в действие Налогового кодекса Российской Федерации взимались в бессрочном порядке  и по которым решение  Налогового органа  было внесено до 1 января 1999 года (далее именуется – задолженность) в случае:</w:t>
      </w:r>
    </w:p>
    <w:p w:rsidR="00645E91" w:rsidRDefault="00645E91" w:rsidP="00645E91">
      <w:pPr>
        <w:jc w:val="both"/>
        <w:rPr>
          <w:sz w:val="28"/>
          <w:szCs w:val="28"/>
        </w:rPr>
      </w:pPr>
      <w:r>
        <w:rPr>
          <w:sz w:val="28"/>
          <w:szCs w:val="28"/>
        </w:rPr>
        <w:t>1.1. ликвидация организации в соответствии с законодательством Российской Федерации;</w:t>
      </w:r>
    </w:p>
    <w:p w:rsidR="00645E91" w:rsidRDefault="00645E91" w:rsidP="00645E91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признания банкротом индивидуального предпринимателя в соответствии с Федеральным  законом «О несостоятельности (банкротстве)» - в части задолженности, не погашенной по причине недостаточности имущества должника;</w:t>
      </w:r>
    </w:p>
    <w:p w:rsidR="00645E91" w:rsidRDefault="00645E91" w:rsidP="00645E91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смерти или объявления судом умершим физического лица – по всем налогам и сборам, а в части поимущественных налогов- в размере, превышающем стоимость его наследственного имущества, либо в случае перехода наследства к государству.</w:t>
      </w:r>
    </w:p>
    <w:p w:rsidR="00645E91" w:rsidRDefault="00645E91" w:rsidP="00645E91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решение о признании безнадежной к взысканию и списании задолженности по местным  налогам и сборам принимается налоговым органом по месту нахождения налогоплательщика.</w:t>
      </w:r>
    </w:p>
    <w:p w:rsidR="00645E91" w:rsidRDefault="00645E91" w:rsidP="00645E91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решение о признании безнадежной к взысканию и списании  задолженности по местным налогам принимается налоговым органом в соотвествии с порядком, установленным Министерством финансов Российской Федерации для принятия решения о признании безнадежными к взысканию и списания недоимки и задолженности по пеням и штрафам по федеральным налогам и сборам.</w:t>
      </w:r>
    </w:p>
    <w:p w:rsidR="00645E91" w:rsidRDefault="00645E91" w:rsidP="00645E91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инспекции Федеральной налоговой службы №3 по Оренбургской области ежемесячно, но не позднее 20 числа следующего  месяца направлять обобщенную информацию о принятых решениях о списании безнадежной к взысканию задолженности в администрацию муниципального образования Фурмановский сельсовет.</w:t>
      </w:r>
    </w:p>
    <w:p w:rsidR="00645E91" w:rsidRDefault="00645E91" w:rsidP="00645E91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 вступает в силу со дня обнародования на информационных стендах:</w:t>
      </w:r>
    </w:p>
    <w:p w:rsidR="00645E91" w:rsidRDefault="00645E91" w:rsidP="00645E91">
      <w:pPr>
        <w:jc w:val="both"/>
        <w:rPr>
          <w:sz w:val="28"/>
          <w:szCs w:val="26"/>
        </w:rPr>
      </w:pPr>
      <w:r>
        <w:rPr>
          <w:sz w:val="28"/>
        </w:rPr>
        <w:lastRenderedPageBreak/>
        <w:t xml:space="preserve">          </w:t>
      </w:r>
      <w:r>
        <w:rPr>
          <w:sz w:val="28"/>
          <w:szCs w:val="26"/>
        </w:rPr>
        <w:t>в поселке Фурманов – здание конторы СПК им.Фурманова</w:t>
      </w:r>
    </w:p>
    <w:p w:rsidR="00645E91" w:rsidRDefault="00645E91" w:rsidP="00645E91">
      <w:pPr>
        <w:ind w:left="70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поселке Приречный – здание конторы отделения №1 СПК им.Фурманова </w:t>
      </w:r>
    </w:p>
    <w:p w:rsidR="00645E91" w:rsidRDefault="00645E91" w:rsidP="00645E91">
      <w:pPr>
        <w:ind w:left="705"/>
        <w:jc w:val="both"/>
        <w:rPr>
          <w:sz w:val="28"/>
          <w:szCs w:val="26"/>
        </w:rPr>
      </w:pPr>
      <w:r>
        <w:rPr>
          <w:sz w:val="28"/>
          <w:szCs w:val="26"/>
        </w:rPr>
        <w:t>в поселке Башкировка – здание Башкировской начальной общеобразовательной  школы, филиала  МОУ «Фурмановская средняя общеобразовательная школа»</w:t>
      </w:r>
    </w:p>
    <w:p w:rsidR="00645E91" w:rsidRDefault="00645E91" w:rsidP="00645E91">
      <w:pPr>
        <w:ind w:left="705"/>
        <w:jc w:val="both"/>
        <w:rPr>
          <w:sz w:val="28"/>
          <w:szCs w:val="26"/>
        </w:rPr>
      </w:pPr>
      <w:r>
        <w:rPr>
          <w:sz w:val="28"/>
          <w:szCs w:val="26"/>
        </w:rPr>
        <w:t>в селе Конное – здание  Конновской начальной общеобразовательной  школы, филиала  МОУ «Фурмановская средняя общеобразовательная школа»</w:t>
      </w:r>
    </w:p>
    <w:p w:rsidR="00645E91" w:rsidRDefault="00645E91" w:rsidP="00645E91">
      <w:pPr>
        <w:ind w:left="705"/>
        <w:jc w:val="both"/>
        <w:rPr>
          <w:sz w:val="28"/>
          <w:szCs w:val="26"/>
        </w:rPr>
      </w:pPr>
      <w:r>
        <w:rPr>
          <w:sz w:val="28"/>
          <w:szCs w:val="26"/>
        </w:rPr>
        <w:t>в поселке Пруды – здание Прудовской начальной общеобразовательной  школы, филиала  МОУ «Фурмановская средняя общеобразовательная школа»</w:t>
      </w:r>
    </w:p>
    <w:p w:rsidR="00645E91" w:rsidRDefault="00645E91" w:rsidP="00645E91">
      <w:pPr>
        <w:ind w:left="705"/>
        <w:jc w:val="both"/>
        <w:rPr>
          <w:sz w:val="28"/>
          <w:szCs w:val="26"/>
        </w:rPr>
      </w:pPr>
      <w:r>
        <w:rPr>
          <w:sz w:val="28"/>
          <w:szCs w:val="26"/>
        </w:rPr>
        <w:t>в селе Мансурово – здание МОУ «Мансуровская средняя  общеобразовательная школа»</w:t>
      </w:r>
    </w:p>
    <w:p w:rsidR="00645E91" w:rsidRDefault="00645E91" w:rsidP="00645E91">
      <w:pPr>
        <w:ind w:left="705"/>
        <w:jc w:val="both"/>
        <w:rPr>
          <w:sz w:val="28"/>
          <w:szCs w:val="26"/>
        </w:rPr>
      </w:pPr>
      <w:r>
        <w:rPr>
          <w:sz w:val="28"/>
          <w:szCs w:val="26"/>
        </w:rPr>
        <w:t>в поселке Назаровка – здание  МОУ «Назаровская основная  общеобразовательная школа»</w:t>
      </w:r>
    </w:p>
    <w:p w:rsidR="00645E91" w:rsidRDefault="00645E91" w:rsidP="00645E91">
      <w:pPr>
        <w:ind w:left="705"/>
        <w:jc w:val="both"/>
        <w:rPr>
          <w:sz w:val="28"/>
        </w:rPr>
      </w:pPr>
      <w:r>
        <w:rPr>
          <w:sz w:val="28"/>
          <w:szCs w:val="26"/>
        </w:rPr>
        <w:t>в поселке Источный – здание Источинской  начальной общеобразовательной  школы, филиала  МОУ «Мансуровская средняя общеобразовательная школа»</w:t>
      </w:r>
      <w:r>
        <w:rPr>
          <w:sz w:val="28"/>
        </w:rPr>
        <w:t xml:space="preserve"> 6. Контроль за исполнением  настоящего постановления оставляю за собой.</w:t>
      </w:r>
    </w:p>
    <w:p w:rsidR="00645E91" w:rsidRDefault="00645E91" w:rsidP="00645E91">
      <w:pPr>
        <w:ind w:left="705"/>
        <w:jc w:val="both"/>
        <w:rPr>
          <w:sz w:val="28"/>
        </w:rPr>
      </w:pPr>
    </w:p>
    <w:p w:rsidR="00645E91" w:rsidRDefault="00645E91" w:rsidP="00645E91">
      <w:pPr>
        <w:ind w:left="705"/>
        <w:jc w:val="both"/>
        <w:rPr>
          <w:sz w:val="28"/>
        </w:rPr>
      </w:pPr>
    </w:p>
    <w:p w:rsidR="00645E91" w:rsidRDefault="00645E91" w:rsidP="00645E91">
      <w:pPr>
        <w:ind w:left="705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45E91" w:rsidRDefault="00645E91" w:rsidP="00645E91">
      <w:pPr>
        <w:ind w:left="705"/>
        <w:jc w:val="both"/>
        <w:rPr>
          <w:sz w:val="28"/>
        </w:rPr>
      </w:pPr>
      <w:r>
        <w:rPr>
          <w:sz w:val="28"/>
        </w:rPr>
        <w:t>Фурмановский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А.В. Илясов</w:t>
      </w:r>
    </w:p>
    <w:p w:rsidR="00645E91" w:rsidRDefault="00645E91" w:rsidP="00645E91">
      <w:pPr>
        <w:ind w:left="705"/>
        <w:jc w:val="both"/>
        <w:rPr>
          <w:sz w:val="28"/>
        </w:rPr>
      </w:pPr>
    </w:p>
    <w:p w:rsidR="00645E91" w:rsidRDefault="00645E91" w:rsidP="00645E91">
      <w:pPr>
        <w:ind w:left="705"/>
        <w:jc w:val="both"/>
        <w:rPr>
          <w:sz w:val="28"/>
        </w:rPr>
      </w:pPr>
      <w:r>
        <w:rPr>
          <w:sz w:val="28"/>
        </w:rPr>
        <w:t>Разослано: финансовый отдел, прокуратура, редакция газеты «Причаганье», МРИФНС №3 по Оренбургской области</w:t>
      </w:r>
    </w:p>
    <w:p w:rsidR="00645E91" w:rsidRPr="00155C87" w:rsidRDefault="00645E91" w:rsidP="00645E91">
      <w:pPr>
        <w:jc w:val="both"/>
        <w:rPr>
          <w:sz w:val="28"/>
          <w:szCs w:val="28"/>
        </w:rPr>
      </w:pPr>
    </w:p>
    <w:p w:rsidR="002752BD" w:rsidRPr="00645E91" w:rsidRDefault="002752BD" w:rsidP="00645E91">
      <w:pPr>
        <w:rPr>
          <w:szCs w:val="28"/>
        </w:rPr>
      </w:pPr>
    </w:p>
    <w:sectPr w:rsidR="002752BD" w:rsidRPr="00645E91" w:rsidSect="002B2E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39" w:rsidRDefault="00387839" w:rsidP="00D33C5B">
      <w:pPr>
        <w:spacing w:after="0" w:line="240" w:lineRule="auto"/>
      </w:pPr>
      <w:r>
        <w:separator/>
      </w:r>
    </w:p>
  </w:endnote>
  <w:endnote w:type="continuationSeparator" w:id="1">
    <w:p w:rsidR="00387839" w:rsidRDefault="00387839" w:rsidP="00D3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39" w:rsidRDefault="00387839" w:rsidP="00D33C5B">
      <w:pPr>
        <w:spacing w:after="0" w:line="240" w:lineRule="auto"/>
      </w:pPr>
      <w:r>
        <w:separator/>
      </w:r>
    </w:p>
  </w:footnote>
  <w:footnote w:type="continuationSeparator" w:id="1">
    <w:p w:rsidR="00387839" w:rsidRDefault="00387839" w:rsidP="00D3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A2" w:rsidRDefault="00F53EA2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1483"/>
    <w:multiLevelType w:val="multilevel"/>
    <w:tmpl w:val="4642AACA"/>
    <w:lvl w:ilvl="0">
      <w:start w:val="2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D246D3D"/>
    <w:multiLevelType w:val="hybridMultilevel"/>
    <w:tmpl w:val="B9A0C5A2"/>
    <w:lvl w:ilvl="0" w:tplc="76CAC2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C5B"/>
    <w:rsid w:val="000C6D55"/>
    <w:rsid w:val="00136296"/>
    <w:rsid w:val="0020402B"/>
    <w:rsid w:val="002059F0"/>
    <w:rsid w:val="00223B24"/>
    <w:rsid w:val="002752BD"/>
    <w:rsid w:val="00282E1C"/>
    <w:rsid w:val="002A575F"/>
    <w:rsid w:val="002A5918"/>
    <w:rsid w:val="002B2EC7"/>
    <w:rsid w:val="0034239A"/>
    <w:rsid w:val="00387839"/>
    <w:rsid w:val="00423806"/>
    <w:rsid w:val="004C76F8"/>
    <w:rsid w:val="00554D43"/>
    <w:rsid w:val="005A6752"/>
    <w:rsid w:val="006115F4"/>
    <w:rsid w:val="00644CA0"/>
    <w:rsid w:val="00645E91"/>
    <w:rsid w:val="00676E5E"/>
    <w:rsid w:val="006C008B"/>
    <w:rsid w:val="00776531"/>
    <w:rsid w:val="008C7C5C"/>
    <w:rsid w:val="008F0076"/>
    <w:rsid w:val="0092507F"/>
    <w:rsid w:val="009A1C78"/>
    <w:rsid w:val="009B62E9"/>
    <w:rsid w:val="009D01ED"/>
    <w:rsid w:val="00A72BD9"/>
    <w:rsid w:val="00B13BA3"/>
    <w:rsid w:val="00BA570B"/>
    <w:rsid w:val="00BB6330"/>
    <w:rsid w:val="00BE6835"/>
    <w:rsid w:val="00BE6D0A"/>
    <w:rsid w:val="00C61B7E"/>
    <w:rsid w:val="00C74746"/>
    <w:rsid w:val="00CB10B8"/>
    <w:rsid w:val="00D33C5B"/>
    <w:rsid w:val="00DB716D"/>
    <w:rsid w:val="00E01BB9"/>
    <w:rsid w:val="00E276A2"/>
    <w:rsid w:val="00E31D5E"/>
    <w:rsid w:val="00E43322"/>
    <w:rsid w:val="00E62B6F"/>
    <w:rsid w:val="00EA5BE4"/>
    <w:rsid w:val="00EB0572"/>
    <w:rsid w:val="00EB408D"/>
    <w:rsid w:val="00F303FE"/>
    <w:rsid w:val="00F3527C"/>
    <w:rsid w:val="00F53EA2"/>
    <w:rsid w:val="00F55200"/>
    <w:rsid w:val="00F61F36"/>
    <w:rsid w:val="00F9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7"/>
  </w:style>
  <w:style w:type="paragraph" w:styleId="1">
    <w:name w:val="heading 1"/>
    <w:basedOn w:val="a"/>
    <w:next w:val="a"/>
    <w:link w:val="10"/>
    <w:qFormat/>
    <w:rsid w:val="00EB0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C5B"/>
  </w:style>
  <w:style w:type="paragraph" w:styleId="a5">
    <w:name w:val="footer"/>
    <w:basedOn w:val="a"/>
    <w:link w:val="a6"/>
    <w:uiPriority w:val="99"/>
    <w:semiHidden/>
    <w:unhideWhenUsed/>
    <w:rsid w:val="00D3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C5B"/>
  </w:style>
  <w:style w:type="character" w:customStyle="1" w:styleId="10">
    <w:name w:val="Заголовок 1 Знак"/>
    <w:basedOn w:val="a0"/>
    <w:link w:val="1"/>
    <w:rsid w:val="00EB0572"/>
    <w:rPr>
      <w:rFonts w:ascii="Times New Roman" w:eastAsia="Times New Roman" w:hAnsi="Times New Roman" w:cs="Times New Roman"/>
      <w:kern w:val="24"/>
      <w:sz w:val="28"/>
      <w:szCs w:val="24"/>
      <w:lang w:eastAsia="ru-RU"/>
    </w:rPr>
  </w:style>
  <w:style w:type="paragraph" w:styleId="a7">
    <w:name w:val="Body Text"/>
    <w:basedOn w:val="a"/>
    <w:link w:val="a8"/>
    <w:rsid w:val="00EB0572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0572"/>
    <w:rPr>
      <w:rFonts w:ascii="Times New Roman" w:eastAsia="Times New Roman" w:hAnsi="Times New Roman" w:cs="Times New Roman"/>
      <w:kern w:val="24"/>
      <w:sz w:val="28"/>
      <w:szCs w:val="24"/>
      <w:lang w:eastAsia="ru-RU"/>
    </w:rPr>
  </w:style>
  <w:style w:type="paragraph" w:styleId="a9">
    <w:name w:val="Body Text Indent"/>
    <w:basedOn w:val="a"/>
    <w:link w:val="aa"/>
    <w:rsid w:val="00EB0572"/>
    <w:pPr>
      <w:spacing w:after="120" w:line="240" w:lineRule="auto"/>
      <w:ind w:left="283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B0572"/>
    <w:rPr>
      <w:rFonts w:ascii="Times New Roman" w:eastAsia="Times New Roman" w:hAnsi="Times New Roman" w:cs="Times New Roman"/>
      <w:kern w:val="2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Тюльпан</dc:creator>
  <cp:lastModifiedBy>User</cp:lastModifiedBy>
  <cp:revision>15</cp:revision>
  <cp:lastPrinted>2018-12-03T11:37:00Z</cp:lastPrinted>
  <dcterms:created xsi:type="dcterms:W3CDTF">2018-08-22T13:28:00Z</dcterms:created>
  <dcterms:modified xsi:type="dcterms:W3CDTF">2019-04-10T04:15:00Z</dcterms:modified>
</cp:coreProperties>
</file>