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3" w:rsidRDefault="003C4463" w:rsidP="003C4463">
      <w:pPr>
        <w:spacing w:after="0" w:line="0" w:lineRule="atLeast"/>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t xml:space="preserve">АДМИНИСТРАЦИЯ                                               </w:t>
      </w:r>
    </w:p>
    <w:p w:rsidR="003C4463" w:rsidRPr="003C4463" w:rsidRDefault="003C4463" w:rsidP="003C4463">
      <w:pPr>
        <w:spacing w:after="0" w:line="0" w:lineRule="atLeas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ФУРМАНОВСКОГО</w:t>
      </w:r>
      <w:r w:rsidRPr="003C4463">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А</w:t>
      </w:r>
      <w:r w:rsidRPr="003C4463">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t>ПЕРВОМАЙСКОГО  РАЙОНА</w:t>
      </w:r>
      <w:r w:rsidRPr="003C4463">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t>ОРЕНБУРГСКОЙ ОБЛАСТИ</w:t>
      </w: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            ПОСТАНОВЛЕНИЕ</w:t>
      </w: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01.09.2017</w:t>
      </w:r>
      <w:r>
        <w:rPr>
          <w:rFonts w:ascii="Times New Roman" w:eastAsia="Times New Roman" w:hAnsi="Times New Roman" w:cs="Times New Roman"/>
          <w:sz w:val="28"/>
          <w:szCs w:val="28"/>
          <w:lang w:eastAsia="ru-RU"/>
        </w:rPr>
        <w:tab/>
      </w:r>
      <w:r w:rsidRPr="003C446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85</w:t>
      </w:r>
      <w:r w:rsidRPr="003C4463">
        <w:rPr>
          <w:rFonts w:ascii="Times New Roman" w:eastAsia="Times New Roman" w:hAnsi="Times New Roman" w:cs="Times New Roman"/>
          <w:sz w:val="28"/>
          <w:szCs w:val="28"/>
          <w:lang w:eastAsia="ru-RU"/>
        </w:rPr>
        <w:t>-п</w:t>
      </w:r>
    </w:p>
    <w:p w:rsidR="003C4463" w:rsidRPr="003C4463" w:rsidRDefault="003C4463" w:rsidP="003C4463">
      <w:pPr>
        <w:spacing w:after="0" w:line="240" w:lineRule="auto"/>
        <w:rPr>
          <w:rFonts w:ascii="Times New Roman" w:eastAsia="Times New Roman" w:hAnsi="Times New Roman" w:cs="Times New Roman"/>
          <w:sz w:val="24"/>
          <w:szCs w:val="24"/>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Об утверждении Порядка и методики </w:t>
      </w:r>
      <w:r w:rsidRPr="003C4463">
        <w:rPr>
          <w:rFonts w:ascii="Times New Roman" w:eastAsia="Times New Roman" w:hAnsi="Times New Roman" w:cs="Times New Roman"/>
          <w:sz w:val="28"/>
          <w:szCs w:val="28"/>
          <w:lang w:eastAsia="ru-RU"/>
        </w:rPr>
        <w:br/>
        <w:t xml:space="preserve">оценки эффективности налоговых льгот </w:t>
      </w: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Руководствуясь Уставом муниципального образования Фурмановский сельсовет Первомайского  района Оренбургской области </w:t>
      </w:r>
      <w:r w:rsidRPr="003C4463">
        <w:rPr>
          <w:rFonts w:ascii="Times New Roman" w:eastAsia="Times New Roman" w:hAnsi="Times New Roman" w:cs="Times New Roman"/>
          <w:color w:val="000000"/>
          <w:sz w:val="28"/>
          <w:szCs w:val="28"/>
          <w:lang w:eastAsia="ru-RU"/>
        </w:rPr>
        <w:t>в целях создания формализованной методики - оценки финансовых последствий предоставляемых налоговых льгот, ПОСТАНОВЛЯЮ:</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xml:space="preserve">1. Утвердить Порядок и методику оценки эффективности налоговых льгот и ставок по местным налогам в муниципальном образовании </w:t>
      </w:r>
      <w:r>
        <w:rPr>
          <w:rFonts w:ascii="Times New Roman" w:eastAsia="Times New Roman" w:hAnsi="Times New Roman" w:cs="Times New Roman"/>
          <w:color w:val="000000"/>
          <w:sz w:val="28"/>
          <w:szCs w:val="28"/>
          <w:lang w:eastAsia="ru-RU"/>
        </w:rPr>
        <w:t>Фурмановский</w:t>
      </w:r>
      <w:r w:rsidRPr="003C4463">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 (приложение № 1).</w:t>
      </w: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r w:rsidRPr="003C4463">
        <w:rPr>
          <w:rFonts w:ascii="Times New Roman" w:eastAsia="Times New Roman" w:hAnsi="Times New Roman" w:cs="Times New Roman"/>
          <w:color w:val="000000"/>
          <w:sz w:val="28"/>
          <w:szCs w:val="28"/>
          <w:lang w:eastAsia="ru-RU"/>
        </w:rPr>
        <w:t xml:space="preserve">          2. </w:t>
      </w:r>
      <w:r w:rsidRPr="003C4463">
        <w:rPr>
          <w:rFonts w:ascii="Times New Roman" w:eastAsia="Times New Roman" w:hAnsi="Times New Roman" w:cs="Times New Roman"/>
          <w:sz w:val="28"/>
          <w:szCs w:val="28"/>
          <w:lang w:eastAsia="ru-RU"/>
        </w:rPr>
        <w:t xml:space="preserve">Настоящее постановление вступает в силу после его  подписания и подлежит обнародованию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Pr>
          <w:rFonts w:ascii="Times New Roman" w:eastAsia="Times New Roman" w:hAnsi="Times New Roman" w:cs="Times New Roman"/>
          <w:sz w:val="28"/>
          <w:szCs w:val="28"/>
          <w:lang w:eastAsia="ru-RU"/>
        </w:rPr>
        <w:t xml:space="preserve">Фурмановский </w:t>
      </w:r>
      <w:r w:rsidRPr="003C4463">
        <w:rPr>
          <w:rFonts w:ascii="Times New Roman" w:eastAsia="Times New Roman" w:hAnsi="Times New Roman" w:cs="Times New Roman"/>
          <w:sz w:val="28"/>
          <w:szCs w:val="28"/>
          <w:lang w:eastAsia="ru-RU"/>
        </w:rPr>
        <w:t xml:space="preserve">сельсовет  Первомайского  района </w:t>
      </w:r>
      <w:r w:rsidRPr="003C4463">
        <w:rPr>
          <w:rFonts w:ascii="Times New Roman" w:hAnsi="Times New Roman" w:cs="Times New Roman"/>
          <w:sz w:val="28"/>
          <w:szCs w:val="28"/>
        </w:rPr>
        <w:t>http://pervomay.orb.ru/</w:t>
      </w:r>
      <w:r w:rsidRPr="003C4463">
        <w:rPr>
          <w:rFonts w:ascii="Times New Roman" w:hAnsi="Times New Roman" w:cs="Times New Roman"/>
          <w:sz w:val="28"/>
          <w:szCs w:val="28"/>
          <w:lang w:val="en-US"/>
        </w:rPr>
        <w:t>furmanov</w:t>
      </w:r>
      <w:r w:rsidRPr="003C4463">
        <w:rPr>
          <w:rFonts w:ascii="Times New Roman" w:hAnsi="Times New Roman" w:cs="Times New Roman"/>
          <w:sz w:val="28"/>
          <w:szCs w:val="28"/>
        </w:rPr>
        <w:t>.html</w:t>
      </w:r>
      <w:r w:rsidRPr="003C4463">
        <w:rPr>
          <w:rFonts w:ascii="Times New Roman" w:eastAsia="Times New Roman" w:hAnsi="Times New Roman" w:cs="Times New Roman"/>
          <w:sz w:val="28"/>
          <w:szCs w:val="28"/>
          <w:lang w:eastAsia="ru-RU"/>
        </w:rPr>
        <w:t>.</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3.Контроль за выполнением настоящего постановления оставляю за собой.</w:t>
      </w:r>
    </w:p>
    <w:p w:rsidR="003C4463" w:rsidRPr="003C4463" w:rsidRDefault="003C4463" w:rsidP="003C4463">
      <w:pPr>
        <w:spacing w:after="0" w:line="240" w:lineRule="auto"/>
        <w:ind w:firstLine="709"/>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администрации</w:t>
      </w:r>
      <w:r w:rsidRPr="003C4463">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Фурмановского</w:t>
      </w:r>
      <w:r w:rsidRPr="003C4463">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а</w:t>
      </w:r>
      <w:r w:rsidRPr="003C44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А.В.Илясов</w:t>
      </w: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Default="003C4463" w:rsidP="003C4463">
      <w:pPr>
        <w:spacing w:after="0" w:line="240" w:lineRule="auto"/>
        <w:jc w:val="righ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Приложение № 1</w:t>
      </w:r>
      <w:r w:rsidRPr="003C4463">
        <w:rPr>
          <w:rFonts w:ascii="Times New Roman" w:eastAsia="Times New Roman" w:hAnsi="Times New Roman" w:cs="Times New Roman"/>
          <w:sz w:val="28"/>
          <w:szCs w:val="28"/>
          <w:lang w:eastAsia="ru-RU"/>
        </w:rPr>
        <w:br/>
        <w:t xml:space="preserve">к постановлению администрации </w:t>
      </w:r>
      <w:r w:rsidRPr="003C44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Фурмановского</w:t>
      </w:r>
      <w:r w:rsidRPr="003C4463">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а</w:t>
      </w:r>
      <w:r w:rsidRPr="003C4463">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br/>
        <w:t>Первомайского района</w:t>
      </w:r>
      <w:r w:rsidRPr="003C4463">
        <w:rPr>
          <w:rFonts w:ascii="Times New Roman" w:eastAsia="Times New Roman" w:hAnsi="Times New Roman" w:cs="Times New Roman"/>
          <w:sz w:val="28"/>
          <w:szCs w:val="28"/>
          <w:lang w:eastAsia="ru-RU"/>
        </w:rPr>
        <w:br/>
        <w:t>Оренбургской облас</w:t>
      </w:r>
      <w:r>
        <w:rPr>
          <w:rFonts w:ascii="Times New Roman" w:eastAsia="Times New Roman" w:hAnsi="Times New Roman" w:cs="Times New Roman"/>
          <w:sz w:val="28"/>
          <w:szCs w:val="28"/>
          <w:lang w:eastAsia="ru-RU"/>
        </w:rPr>
        <w:t xml:space="preserve">ти </w:t>
      </w:r>
      <w:r>
        <w:rPr>
          <w:rFonts w:ascii="Times New Roman" w:eastAsia="Times New Roman" w:hAnsi="Times New Roman" w:cs="Times New Roman"/>
          <w:sz w:val="28"/>
          <w:szCs w:val="28"/>
          <w:lang w:eastAsia="ru-RU"/>
        </w:rPr>
        <w:br/>
        <w:t xml:space="preserve">01.09.2017 №85-п </w:t>
      </w:r>
    </w:p>
    <w:p w:rsidR="003C4463" w:rsidRDefault="003C4463" w:rsidP="003C4463">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Порядок и методика оценки эффективности налоговых льгот и ставок по местным налогам</w:t>
      </w:r>
    </w:p>
    <w:p w:rsidR="003C4463" w:rsidRDefault="003C4463" w:rsidP="003C4463">
      <w:pPr>
        <w:spacing w:after="0" w:line="240" w:lineRule="auto"/>
        <w:rPr>
          <w:rFonts w:ascii="Times New Roman" w:eastAsia="Times New Roman" w:hAnsi="Times New Roman" w:cs="Times New Roman"/>
          <w:sz w:val="24"/>
          <w:szCs w:val="24"/>
          <w:lang w:eastAsia="ru-RU"/>
        </w:rPr>
      </w:pPr>
    </w:p>
    <w:p w:rsidR="003C4463" w:rsidRDefault="003C4463" w:rsidP="003C4463">
      <w:pPr>
        <w:spacing w:after="0" w:line="240" w:lineRule="auto"/>
        <w:ind w:firstLine="709"/>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 Общие положения.</w:t>
      </w:r>
    </w:p>
    <w:p w:rsidR="003C4463" w:rsidRDefault="003C4463" w:rsidP="003C4463">
      <w:pPr>
        <w:spacing w:after="0" w:line="240" w:lineRule="auto"/>
        <w:ind w:firstLine="709"/>
        <w:jc w:val="center"/>
        <w:rPr>
          <w:rFonts w:ascii="Times New Roman" w:eastAsia="Times New Roman" w:hAnsi="Times New Roman" w:cs="Times New Roman"/>
          <w:color w:val="000000"/>
          <w:sz w:val="27"/>
          <w:szCs w:val="27"/>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1.1. Настоящий Порядок и Методика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xml:space="preserve">1.2. Оценка эффективности налоговых льгот производится в целях оптимизации перечня действующих налоговых льгот,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недополученных доходов бюджета муниципального образования </w:t>
      </w:r>
      <w:r>
        <w:rPr>
          <w:rFonts w:ascii="Times New Roman" w:eastAsia="Times New Roman" w:hAnsi="Times New Roman" w:cs="Times New Roman"/>
          <w:color w:val="000000"/>
          <w:sz w:val="28"/>
          <w:szCs w:val="28"/>
          <w:lang w:eastAsia="ru-RU"/>
        </w:rPr>
        <w:t>Фурмановский</w:t>
      </w:r>
      <w:r w:rsidRPr="003C4463">
        <w:rPr>
          <w:rFonts w:ascii="Times New Roman" w:eastAsia="Times New Roman" w:hAnsi="Times New Roman" w:cs="Times New Roman"/>
          <w:color w:val="000000"/>
          <w:sz w:val="28"/>
          <w:szCs w:val="28"/>
          <w:lang w:eastAsia="ru-RU"/>
        </w:rPr>
        <w:t xml:space="preserve">  сельсовет (далее – бюджет поселения).</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xml:space="preserve">1.3. Налоговые льготы по местным налогам предоставляются отдельным категориям налогоплательщиков в соответствии с Налоговым кодексом РФ и на основании решений Совета депутатов муниципального образования </w:t>
      </w:r>
      <w:r>
        <w:rPr>
          <w:rFonts w:ascii="Times New Roman" w:eastAsia="Times New Roman" w:hAnsi="Times New Roman" w:cs="Times New Roman"/>
          <w:color w:val="000000"/>
          <w:sz w:val="28"/>
          <w:szCs w:val="28"/>
          <w:lang w:eastAsia="ru-RU"/>
        </w:rPr>
        <w:t>Фурмановский</w:t>
      </w:r>
      <w:r w:rsidRPr="003C4463">
        <w:rPr>
          <w:rFonts w:ascii="Times New Roman" w:eastAsia="Times New Roman" w:hAnsi="Times New Roman" w:cs="Times New Roman"/>
          <w:color w:val="000000"/>
          <w:sz w:val="28"/>
          <w:szCs w:val="28"/>
          <w:lang w:eastAsia="ru-RU"/>
        </w:rPr>
        <w:t xml:space="preserve">  сельсовет.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Могут быть установлены следующие виды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освобождение от уплаты налога (полное или частичное);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снижение ставки налога;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другие виды налоговых льгот, предусмотренные законодательством.</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1.4. Оценка эффективности предоставляемых (планируемых к предоставлению)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предоставляемых (планируемых к предоставлению)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r w:rsidRPr="003C4463">
        <w:rPr>
          <w:rFonts w:ascii="Times New Roman" w:eastAsia="Times New Roman" w:hAnsi="Times New Roman" w:cs="Times New Roman"/>
          <w:b/>
          <w:color w:val="000000"/>
          <w:sz w:val="28"/>
          <w:szCs w:val="28"/>
          <w:lang w:eastAsia="ru-RU"/>
        </w:rPr>
        <w:t>2. Порядок оценки эффективности предоставляемых (планируемых к предоставлению) налоговых льгот и ставок налога</w:t>
      </w: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lastRenderedPageBreak/>
        <w:t>2.1. Объектом предстоящей оценки является бюджетная, социальная и экономическая эффективность от предоставления налоговых льгот и ставок налогов по земельному налогу и налогу на имущество физических лиц.</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2.2. Оценка производится уполномоченным специалистом в разрезе отдельных отдельно взятых видов местных налогов.</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2.3. Оценка эффективности предоставляемых (планируемых к предоставлению) налоговых льгот и ставок налогов производится в следующие сроки: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по налоговым льготам, планируемым к предоставлению – в течение месяца со дня поступления предложений о предоставлении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по налоговым ставкам, планируемым к установлению – до 1 сентября текущего финансового года;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по налоговым льготам и налоговым ставкам за истекший финансовый год – до 1 августа текущего финансового года.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2.4. Осуществляемые при проведении оценки расчеты эффективности должны базироваться на данных налоговой, статистической отчетности, а также иной достоверной информации.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2.5. Целями осуществления оценки эффективности предоставления налоговых льгот являются:</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минимизация потерь бюджета поселения, связанных с предоставлением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проведение социальной политики.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2.6. Под бюджетной эффективностью налоговых льгот понимается сохранение или превышение темпа роста налоговой базы, суммы исчисленного налога, подлежащего уплате в бюджет, над темпами роста объема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xml:space="preserve">При оценке эффективности предоставления налоговой льготы учреждениям, полностью или частично финансируемым из бюджета поселения, рассчитывается бюджетная эффективность.      </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2.7. Социальная эффективность принимается равной сумме предоставленных налоговых льгот. Льготы, проставляемые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предоставленных физическим лицам, не производится и принимается равной сумме налоговых льгот согласно налоговой отчетности.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2.8. Под экономической эффективностью понимается темп роста объема предоставленных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2.9. Расчет коэффициентов эффективности налоговых льгот проводится по следующим формулам:</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Бэ = НБоп/НБпп</w:t>
      </w:r>
      <w:r w:rsidRPr="003C4463">
        <w:rPr>
          <w:rFonts w:ascii="Times New Roman" w:eastAsia="Times New Roman" w:hAnsi="Times New Roman" w:cs="Times New Roman"/>
          <w:color w:val="000000"/>
          <w:sz w:val="28"/>
          <w:szCs w:val="28"/>
          <w:lang w:eastAsia="ru-RU"/>
        </w:rPr>
        <w:t>, где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Бэ</w:t>
      </w:r>
      <w:r w:rsidRPr="003C4463">
        <w:rPr>
          <w:rFonts w:ascii="Times New Roman" w:eastAsia="Times New Roman" w:hAnsi="Times New Roman" w:cs="Times New Roman"/>
          <w:color w:val="000000"/>
          <w:sz w:val="28"/>
          <w:szCs w:val="28"/>
          <w:lang w:eastAsia="ru-RU"/>
        </w:rPr>
        <w:t xml:space="preserve"> – бюджетная эффективность;</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НБ</w:t>
      </w:r>
      <w:r w:rsidRPr="003C4463">
        <w:rPr>
          <w:rFonts w:ascii="Times New Roman" w:eastAsia="Times New Roman" w:hAnsi="Times New Roman" w:cs="Times New Roman"/>
          <w:color w:val="000000"/>
          <w:sz w:val="28"/>
          <w:szCs w:val="28"/>
          <w:lang w:eastAsia="ru-RU"/>
        </w:rPr>
        <w:t xml:space="preserve"> – налоговая база для исчисления налога;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НБоп</w:t>
      </w:r>
      <w:r w:rsidRPr="003C4463">
        <w:rPr>
          <w:rFonts w:ascii="Times New Roman" w:eastAsia="Times New Roman" w:hAnsi="Times New Roman" w:cs="Times New Roman"/>
          <w:color w:val="000000"/>
          <w:sz w:val="28"/>
          <w:szCs w:val="28"/>
          <w:lang w:eastAsia="ru-RU"/>
        </w:rPr>
        <w:t xml:space="preserve"> – отчетный период;</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lastRenderedPageBreak/>
        <w:t>НБпп</w:t>
      </w:r>
      <w:r w:rsidRPr="003C4463">
        <w:rPr>
          <w:rFonts w:ascii="Times New Roman" w:eastAsia="Times New Roman" w:hAnsi="Times New Roman" w:cs="Times New Roman"/>
          <w:color w:val="000000"/>
          <w:sz w:val="28"/>
          <w:szCs w:val="28"/>
          <w:lang w:eastAsia="ru-RU"/>
        </w:rPr>
        <w:t xml:space="preserve"> – предыдущий налоговый период.</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2.9.2. Социальная эффективность налоговых льгот равна сумме предоставленных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2.9.3. Экономическая эффективность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 xml:space="preserve">Ээ = </w:t>
      </w:r>
      <w:r w:rsidRPr="003C4463">
        <w:rPr>
          <w:rFonts w:ascii="Times New Roman" w:eastAsia="Times New Roman" w:hAnsi="Times New Roman" w:cs="Times New Roman"/>
          <w:b/>
          <w:color w:val="000000"/>
          <w:sz w:val="28"/>
          <w:szCs w:val="28"/>
          <w:lang w:val="en-US" w:eastAsia="ru-RU"/>
        </w:rPr>
        <w:t>V</w:t>
      </w:r>
      <w:r w:rsidRPr="003C4463">
        <w:rPr>
          <w:rFonts w:ascii="Times New Roman" w:eastAsia="Times New Roman" w:hAnsi="Times New Roman" w:cs="Times New Roman"/>
          <w:b/>
          <w:color w:val="000000"/>
          <w:sz w:val="28"/>
          <w:szCs w:val="28"/>
          <w:lang w:eastAsia="ru-RU"/>
        </w:rPr>
        <w:t>оп/</w:t>
      </w:r>
      <w:r w:rsidRPr="003C4463">
        <w:rPr>
          <w:rFonts w:ascii="Times New Roman" w:eastAsia="Times New Roman" w:hAnsi="Times New Roman" w:cs="Times New Roman"/>
          <w:b/>
          <w:color w:val="000000"/>
          <w:sz w:val="28"/>
          <w:szCs w:val="28"/>
          <w:lang w:val="en-US" w:eastAsia="ru-RU"/>
        </w:rPr>
        <w:t>V</w:t>
      </w:r>
      <w:r w:rsidRPr="003C4463">
        <w:rPr>
          <w:rFonts w:ascii="Times New Roman" w:eastAsia="Times New Roman" w:hAnsi="Times New Roman" w:cs="Times New Roman"/>
          <w:b/>
          <w:color w:val="000000"/>
          <w:sz w:val="28"/>
          <w:szCs w:val="28"/>
          <w:lang w:eastAsia="ru-RU"/>
        </w:rPr>
        <w:t>пп</w:t>
      </w:r>
      <w:r w:rsidRPr="003C4463">
        <w:rPr>
          <w:rFonts w:ascii="Times New Roman" w:eastAsia="Times New Roman" w:hAnsi="Times New Roman" w:cs="Times New Roman"/>
          <w:color w:val="000000"/>
          <w:sz w:val="28"/>
          <w:szCs w:val="28"/>
          <w:lang w:eastAsia="ru-RU"/>
        </w:rPr>
        <w:t>, где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Ээ</w:t>
      </w:r>
      <w:r w:rsidRPr="003C4463">
        <w:rPr>
          <w:rFonts w:ascii="Times New Roman" w:eastAsia="Times New Roman" w:hAnsi="Times New Roman" w:cs="Times New Roman"/>
          <w:color w:val="000000"/>
          <w:sz w:val="28"/>
          <w:szCs w:val="28"/>
          <w:lang w:eastAsia="ru-RU"/>
        </w:rPr>
        <w:t xml:space="preserve"> – экономическая эффективность;</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val="en-US" w:eastAsia="ru-RU"/>
        </w:rPr>
        <w:t>V</w:t>
      </w:r>
      <w:r w:rsidRPr="003C4463">
        <w:rPr>
          <w:rFonts w:ascii="Times New Roman" w:eastAsia="Times New Roman" w:hAnsi="Times New Roman" w:cs="Times New Roman"/>
          <w:color w:val="000000"/>
          <w:sz w:val="28"/>
          <w:szCs w:val="28"/>
          <w:lang w:eastAsia="ru-RU"/>
        </w:rPr>
        <w:t xml:space="preserve"> – сумма предоставленных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оп</w:t>
      </w:r>
      <w:r w:rsidRPr="003C4463">
        <w:rPr>
          <w:rFonts w:ascii="Times New Roman" w:eastAsia="Times New Roman" w:hAnsi="Times New Roman" w:cs="Times New Roman"/>
          <w:color w:val="000000"/>
          <w:sz w:val="28"/>
          <w:szCs w:val="28"/>
          <w:lang w:eastAsia="ru-RU"/>
        </w:rPr>
        <w:t xml:space="preserve"> – отчетный период;</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пп</w:t>
      </w:r>
      <w:r w:rsidRPr="003C4463">
        <w:rPr>
          <w:rFonts w:ascii="Times New Roman" w:eastAsia="Times New Roman" w:hAnsi="Times New Roman" w:cs="Times New Roman"/>
          <w:color w:val="000000"/>
          <w:sz w:val="28"/>
          <w:szCs w:val="28"/>
          <w:lang w:eastAsia="ru-RU"/>
        </w:rPr>
        <w:t xml:space="preserve"> – предыдущий отчетный период.</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2.10. Сводная оценка эффективности налоговых льгот осуществляется по форме согласно приложению № 1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2.11. Предельные значения коэффициентов эффективности налоговых льгот устанавливаются в следующих размерах:</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бюджетная эффективность больше уровня инфляции;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социальная эффективность = сумме льгот по налогу;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экономическая эффективность &gt; 1,0.</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3. Методика расчета потерь бюджета поселения</w:t>
      </w:r>
    </w:p>
    <w:p w:rsidR="003C4463" w:rsidRPr="003C4463" w:rsidRDefault="003C4463" w:rsidP="003C4463">
      <w:pPr>
        <w:spacing w:after="0" w:line="240" w:lineRule="auto"/>
        <w:ind w:firstLine="709"/>
        <w:jc w:val="center"/>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3.1. Потери бюджета поселения – суммы недополученных доходов в результате предоставления налоговых льгот по местным налогам. Оценка потерь производится по следующим формулам:</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3.1.1.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Спб – Сснб х НС</w:t>
      </w:r>
      <w:r w:rsidRPr="003C4463">
        <w:rPr>
          <w:rFonts w:ascii="Times New Roman" w:eastAsia="Times New Roman" w:hAnsi="Times New Roman" w:cs="Times New Roman"/>
          <w:color w:val="000000"/>
          <w:sz w:val="28"/>
          <w:szCs w:val="28"/>
          <w:lang w:eastAsia="ru-RU"/>
        </w:rPr>
        <w:t>, где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Спб</w:t>
      </w:r>
      <w:r w:rsidRPr="003C4463">
        <w:rPr>
          <w:rFonts w:ascii="Times New Roman" w:eastAsia="Times New Roman" w:hAnsi="Times New Roman" w:cs="Times New Roman"/>
          <w:color w:val="000000"/>
          <w:sz w:val="28"/>
          <w:szCs w:val="28"/>
          <w:lang w:eastAsia="ru-RU"/>
        </w:rPr>
        <w:t xml:space="preserve"> – сумма потерь бюджета поселения, которые обусловлены предоставлением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Снб</w:t>
      </w:r>
      <w:r w:rsidRPr="003C4463">
        <w:rPr>
          <w:rFonts w:ascii="Times New Roman" w:eastAsia="Times New Roman" w:hAnsi="Times New Roman" w:cs="Times New Roman"/>
          <w:color w:val="000000"/>
          <w:sz w:val="28"/>
          <w:szCs w:val="28"/>
          <w:lang w:eastAsia="ru-RU"/>
        </w:rPr>
        <w:t xml:space="preserve"> – размер сокращения налоговой базы по причине предоставления налоговых льгот (размер налоговой базы, исключенный из налогообложения);</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НС</w:t>
      </w:r>
      <w:r w:rsidRPr="003C4463">
        <w:rPr>
          <w:rFonts w:ascii="Times New Roman" w:eastAsia="Times New Roman" w:hAnsi="Times New Roman" w:cs="Times New Roman"/>
          <w:color w:val="000000"/>
          <w:sz w:val="28"/>
          <w:szCs w:val="28"/>
          <w:lang w:eastAsia="ru-RU"/>
        </w:rPr>
        <w:t xml:space="preserve"> – действующая в период предоставления налоговых льгот налоговая ставка.</w:t>
      </w:r>
    </w:p>
    <w:p w:rsidR="003C4463" w:rsidRPr="003C4463" w:rsidRDefault="003C4463" w:rsidP="00844C65">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3.1.2. В случае если предоставление налоговой льготы заключается в обложении налоговой базы (или ее части) по пониженной налоговой ставке: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Спб = БНл х (НСб – НСл),</w:t>
      </w:r>
      <w:r w:rsidRPr="003C4463">
        <w:rPr>
          <w:rFonts w:ascii="Times New Roman" w:eastAsia="Times New Roman" w:hAnsi="Times New Roman" w:cs="Times New Roman"/>
          <w:color w:val="000000"/>
          <w:sz w:val="28"/>
          <w:szCs w:val="28"/>
          <w:lang w:eastAsia="ru-RU"/>
        </w:rPr>
        <w:t xml:space="preserve"> где:</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 xml:space="preserve">Спб </w:t>
      </w:r>
      <w:r w:rsidRPr="003C4463">
        <w:rPr>
          <w:rFonts w:ascii="Times New Roman" w:eastAsia="Times New Roman" w:hAnsi="Times New Roman" w:cs="Times New Roman"/>
          <w:color w:val="000000"/>
          <w:sz w:val="28"/>
          <w:szCs w:val="28"/>
          <w:lang w:eastAsia="ru-RU"/>
        </w:rPr>
        <w:t>– сумма потерь бюджета поселения, которые обусловлены предоставлением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БНл</w:t>
      </w:r>
      <w:r w:rsidRPr="003C4463">
        <w:rPr>
          <w:rFonts w:ascii="Times New Roman" w:eastAsia="Times New Roman" w:hAnsi="Times New Roman" w:cs="Times New Roman"/>
          <w:color w:val="000000"/>
          <w:sz w:val="28"/>
          <w:szCs w:val="28"/>
          <w:lang w:eastAsia="ru-RU"/>
        </w:rPr>
        <w:t xml:space="preserve"> – размер налоговой базы, на которую распространяется действие льготной ставки;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lastRenderedPageBreak/>
        <w:t>Нсб</w:t>
      </w:r>
      <w:r w:rsidRPr="003C4463">
        <w:rPr>
          <w:rFonts w:ascii="Times New Roman" w:eastAsia="Times New Roman" w:hAnsi="Times New Roman" w:cs="Times New Roman"/>
          <w:color w:val="000000"/>
          <w:sz w:val="28"/>
          <w:szCs w:val="28"/>
          <w:lang w:eastAsia="ru-RU"/>
        </w:rPr>
        <w:t xml:space="preserve"> – действующая (предполагаемая) в период предоставления налоговых льгот налоговая ставка;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b/>
          <w:color w:val="000000"/>
          <w:sz w:val="28"/>
          <w:szCs w:val="28"/>
          <w:lang w:eastAsia="ru-RU"/>
        </w:rPr>
        <w:t>НСл</w:t>
      </w:r>
      <w:r w:rsidRPr="003C4463">
        <w:rPr>
          <w:rFonts w:ascii="Times New Roman" w:eastAsia="Times New Roman" w:hAnsi="Times New Roman" w:cs="Times New Roman"/>
          <w:color w:val="000000"/>
          <w:sz w:val="28"/>
          <w:szCs w:val="28"/>
          <w:lang w:eastAsia="ru-RU"/>
        </w:rPr>
        <w:t xml:space="preserve"> – льготная налоговая ставка.</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Результаты оценки потерь бюджета при использовании налоговых льгот оформляются по форме согласно приложению № 2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r w:rsidRPr="003C4463">
        <w:rPr>
          <w:rFonts w:ascii="Times New Roman" w:eastAsia="Times New Roman" w:hAnsi="Times New Roman" w:cs="Times New Roman"/>
          <w:b/>
          <w:color w:val="000000"/>
          <w:sz w:val="28"/>
          <w:szCs w:val="28"/>
          <w:lang w:eastAsia="ru-RU"/>
        </w:rPr>
        <w:t>4. Оформление результатов оценки эффективности предоставляемых (планируемых к предоставлению) налоговых льгот и ставок налогов</w:t>
      </w: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4.1. Для определения эффективности предоставления налоговой льготы проводится сопоставление суммы потерь бюджета поселения и социальной эффективности. Результаты оценки оформляются согласно приложению № 2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4.2. Налоговая льгота признается эффективной, если положительный результат оценки бюджетной и социальной эффективности планируемой к предоставлению местной налоговой льготы выше результата оценки потерь бюджета поселения в результате предоставления льготы, а также бюджетной и социальной эффективности в условиях отсутствия льготы.</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Если сумма эффекта от предоставления льгот по местным налогам меньше суммы предоставленных или планируемых к предоставлению льгот, то налоговая льгота признается эффективной.</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4.3. По результатам проведения оценки эффективности налоговых льгот и ставок по местным налогам составляется аналитическая записка, которая предоставляется главе населения.</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4.4. Аналитическая записка по результатам оценки предоставляемых налоговых льгот по местным налогам за истекший финансовый год должна содержать:</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полный перечень предоставляемых на территории поселения налоговых льгот, установленных решениями Совета депутатов поселения (а разрезе налогов и категорий плательщиков), цель предоставления налоговых льгот, размер недополученных доходов бюджета муниципального образования в результате применения налоговых льгот (Приложение № 1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сводную оценку потерь бюджета поселения при предоставлении льгот по местным налогам (Приложение № 2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сводную оценку потерь бюджета поселения при предоставлении льгот по местным налогам (Приложение № 2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вывод о целесообразности применения налоговых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предложения о сохранении, изменении или отмене льгот.</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4.5. Аналитическая записка по результатам оценки эффективности установления ставок по местным налогам в размере меньше предельного уровня, разрешенного действующим законодательством, за истекший финансовый год должна содержать:</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lastRenderedPageBreak/>
        <w:t>полный перечень действующих на территории поселения ставок, установленных решениями Совета депутатов поселения, в размере меньше предельного уровня, разрешенного действующим законодательством (в разрезе налогов и категорий плательщиков), цель установления пониженных ставок налогов, размер недополученных доходов бюджета поселения в результате применения пониженных ставок налогов (Приложение № 3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оценку социальной эффективности;</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вывод о целесообразности применения пониженных налоговых ставок;</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предложения о сохранении или изменении размеров ставок налогов.</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4.6. Аналитическая записка по результатам оценки эффективности планируемых к предоставлению налоговых льгот и ставок налогов должна содержать:</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перечень планируемых к предоставлению на территории поселения налоговых льгот и ставок с указанием налогов и категорий плательщиков, цель предоставления налоговых льгот и ставок налогов, прогноз потерь бюджета поселения в случае принятия решения о предоставлении налоговых льгот и пониженных ставок налогов (Приложение № 4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результаты оценки эффективности предоставления налоговых льгот по местным налогам (Приложение № 5 к настоящему Порядку);</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вывод о целесообразности предоставления налоговых льгот и ставок налогов.</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 xml:space="preserve">4.7. При выявлении фактов низкой эффективности применяемых налоговых льгот и налоговых ставок, администрация поселения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  </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Default="003C4463" w:rsidP="003C4463">
      <w:pPr>
        <w:spacing w:after="0" w:line="240" w:lineRule="auto"/>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right"/>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Приложение № 1</w:t>
      </w: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r w:rsidRPr="003C4463">
        <w:rPr>
          <w:rFonts w:ascii="Times New Roman" w:eastAsia="Times New Roman" w:hAnsi="Times New Roman" w:cs="Times New Roman"/>
          <w:b/>
          <w:color w:val="000000"/>
          <w:sz w:val="28"/>
          <w:szCs w:val="28"/>
          <w:lang w:eastAsia="ru-RU"/>
        </w:rPr>
        <w:lastRenderedPageBreak/>
        <w:t xml:space="preserve">Перечень предоставляемых налоговых льгот, установленных решениями Совета депутатов МО </w:t>
      </w:r>
      <w:r>
        <w:rPr>
          <w:rFonts w:ascii="Times New Roman" w:eastAsia="Times New Roman" w:hAnsi="Times New Roman" w:cs="Times New Roman"/>
          <w:b/>
          <w:color w:val="000000"/>
          <w:sz w:val="28"/>
          <w:szCs w:val="28"/>
          <w:lang w:eastAsia="ru-RU"/>
        </w:rPr>
        <w:t>Фурмановский</w:t>
      </w:r>
      <w:r w:rsidRPr="003C4463">
        <w:rPr>
          <w:rFonts w:ascii="Times New Roman" w:eastAsia="Times New Roman" w:hAnsi="Times New Roman" w:cs="Times New Roman"/>
          <w:b/>
          <w:color w:val="000000"/>
          <w:sz w:val="28"/>
          <w:szCs w:val="28"/>
          <w:lang w:eastAsia="ru-RU"/>
        </w:rPr>
        <w:t xml:space="preserve">  сельсовет по состоянию на 1 января 20__ года</w:t>
      </w:r>
    </w:p>
    <w:p w:rsidR="003C4463" w:rsidRPr="003C4463" w:rsidRDefault="003C4463" w:rsidP="003C4463">
      <w:pPr>
        <w:spacing w:after="0" w:line="240" w:lineRule="auto"/>
        <w:ind w:firstLine="709"/>
        <w:jc w:val="center"/>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114"/>
        <w:gridCol w:w="2150"/>
        <w:gridCol w:w="1635"/>
        <w:gridCol w:w="1415"/>
        <w:gridCol w:w="1730"/>
      </w:tblGrid>
      <w:tr w:rsidR="003C4463" w:rsidRPr="003C4463" w:rsidTr="003C4463">
        <w:tc>
          <w:tcPr>
            <w:tcW w:w="1595"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Наименование налога</w:t>
            </w:r>
          </w:p>
        </w:tc>
        <w:tc>
          <w:tcPr>
            <w:tcW w:w="1595" w:type="dxa"/>
            <w:tcBorders>
              <w:top w:val="single" w:sz="4" w:space="0" w:color="auto"/>
              <w:left w:val="single" w:sz="4" w:space="0" w:color="auto"/>
              <w:bottom w:val="single" w:sz="4" w:space="0" w:color="auto"/>
              <w:right w:val="single" w:sz="4" w:space="0" w:color="auto"/>
            </w:tcBorders>
            <w:hideMark/>
          </w:tcPr>
          <w:p w:rsidR="003C4463" w:rsidRPr="003C4463" w:rsidRDefault="00844C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и дата р</w:t>
            </w:r>
            <w:r w:rsidR="003C4463" w:rsidRPr="003C4463">
              <w:rPr>
                <w:rFonts w:ascii="Times New Roman" w:eastAsia="Times New Roman" w:hAnsi="Times New Roman" w:cs="Times New Roman"/>
                <w:color w:val="000000"/>
                <w:sz w:val="28"/>
                <w:szCs w:val="28"/>
                <w:lang w:eastAsia="ru-RU"/>
              </w:rPr>
              <w:t xml:space="preserve">ешения Совета депутатов </w:t>
            </w:r>
          </w:p>
        </w:tc>
        <w:tc>
          <w:tcPr>
            <w:tcW w:w="1595"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Наименование категории налогоплательщиков, которым предоставлена льгота</w:t>
            </w:r>
          </w:p>
        </w:tc>
        <w:tc>
          <w:tcPr>
            <w:tcW w:w="1595"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Цель предоставления льготы</w:t>
            </w:r>
          </w:p>
        </w:tc>
        <w:tc>
          <w:tcPr>
            <w:tcW w:w="1595"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Размер (содержание) льготы</w:t>
            </w:r>
          </w:p>
        </w:tc>
        <w:tc>
          <w:tcPr>
            <w:tcW w:w="1596"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color w:val="000000"/>
                <w:sz w:val="28"/>
                <w:szCs w:val="28"/>
                <w:lang w:eastAsia="ru-RU"/>
              </w:rPr>
            </w:pPr>
            <w:r w:rsidRPr="003C4463">
              <w:rPr>
                <w:rFonts w:ascii="Times New Roman" w:eastAsia="Times New Roman" w:hAnsi="Times New Roman" w:cs="Times New Roman"/>
                <w:color w:val="000000"/>
                <w:sz w:val="28"/>
                <w:szCs w:val="28"/>
                <w:lang w:eastAsia="ru-RU"/>
              </w:rPr>
              <w:t>Сумма недополученных доходов бюджета поселения, тыс.руб.</w:t>
            </w:r>
          </w:p>
        </w:tc>
      </w:tr>
      <w:tr w:rsidR="003C4463" w:rsidRPr="003C4463" w:rsidTr="003C4463">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r>
      <w:tr w:rsidR="003C4463" w:rsidRPr="003C4463" w:rsidTr="003C4463">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r>
      <w:tr w:rsidR="003C4463" w:rsidRPr="003C4463" w:rsidTr="003C4463">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c>
          <w:tcPr>
            <w:tcW w:w="159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color w:val="000000"/>
                <w:sz w:val="28"/>
                <w:szCs w:val="28"/>
                <w:lang w:eastAsia="ru-RU"/>
              </w:rPr>
            </w:pPr>
          </w:p>
        </w:tc>
      </w:tr>
    </w:tbl>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color w:val="000000"/>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ind w:firstLine="709"/>
        <w:jc w:val="righ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Приложение 2 </w:t>
      </w:r>
    </w:p>
    <w:p w:rsidR="003C4463" w:rsidRPr="003C4463" w:rsidRDefault="003C4463" w:rsidP="003C4463">
      <w:pPr>
        <w:spacing w:after="0" w:line="240" w:lineRule="auto"/>
        <w:ind w:firstLine="709"/>
        <w:jc w:val="right"/>
        <w:rPr>
          <w:rFonts w:ascii="Times New Roman" w:eastAsia="Times New Roman" w:hAnsi="Times New Roman" w:cs="Times New Roman"/>
          <w:sz w:val="28"/>
          <w:szCs w:val="28"/>
          <w:lang w:eastAsia="ru-RU"/>
        </w:rPr>
      </w:pPr>
    </w:p>
    <w:p w:rsidR="003C4463" w:rsidRPr="003C4463" w:rsidRDefault="003C4463" w:rsidP="00844C65">
      <w:pPr>
        <w:spacing w:after="0" w:line="240" w:lineRule="auto"/>
        <w:ind w:firstLine="709"/>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Сводная оценка потерь бюджета МО </w:t>
      </w:r>
      <w:r>
        <w:rPr>
          <w:rFonts w:ascii="Times New Roman" w:eastAsia="Times New Roman" w:hAnsi="Times New Roman" w:cs="Times New Roman"/>
          <w:b/>
          <w:sz w:val="28"/>
          <w:szCs w:val="28"/>
          <w:lang w:eastAsia="ru-RU"/>
        </w:rPr>
        <w:t>Фурмановский</w:t>
      </w:r>
      <w:r w:rsidRPr="003C4463">
        <w:rPr>
          <w:rFonts w:ascii="Times New Roman" w:eastAsia="Times New Roman" w:hAnsi="Times New Roman" w:cs="Times New Roman"/>
          <w:b/>
          <w:sz w:val="28"/>
          <w:szCs w:val="28"/>
          <w:lang w:eastAsia="ru-RU"/>
        </w:rPr>
        <w:t xml:space="preserve">  сельсовет при предоставлении льгот по местным налогам</w:t>
      </w:r>
    </w:p>
    <w:p w:rsidR="003C4463" w:rsidRPr="003C4463" w:rsidRDefault="003C4463" w:rsidP="003C4463">
      <w:pPr>
        <w:spacing w:after="0" w:line="0" w:lineRule="atLeast"/>
        <w:ind w:firstLine="709"/>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по состоянию на «__» _____________20__ года</w:t>
      </w:r>
    </w:p>
    <w:p w:rsidR="003C4463" w:rsidRPr="003C4463" w:rsidRDefault="003C4463" w:rsidP="003C4463">
      <w:pPr>
        <w:spacing w:after="0" w:line="0" w:lineRule="atLeast"/>
        <w:ind w:firstLine="709"/>
        <w:jc w:val="center"/>
        <w:rPr>
          <w:rFonts w:ascii="Times New Roman" w:eastAsia="Times New Roman" w:hAnsi="Times New Roman" w:cs="Times New Roman"/>
          <w:b/>
          <w:sz w:val="28"/>
          <w:szCs w:val="28"/>
          <w:lang w:eastAsia="ru-RU"/>
        </w:rPr>
      </w:pPr>
    </w:p>
    <w:p w:rsidR="003C4463" w:rsidRPr="003C4463" w:rsidRDefault="00844C65" w:rsidP="003C4463">
      <w:pPr>
        <w:spacing w:after="0" w:line="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налога </w:t>
      </w:r>
      <w:r w:rsidR="003C4463" w:rsidRPr="003C4463">
        <w:rPr>
          <w:rFonts w:ascii="Times New Roman" w:eastAsia="Times New Roman" w:hAnsi="Times New Roman" w:cs="Times New Roman"/>
          <w:sz w:val="28"/>
          <w:szCs w:val="28"/>
          <w:lang w:eastAsia="ru-RU"/>
        </w:rPr>
        <w:t>___________________________________________________</w:t>
      </w:r>
    </w:p>
    <w:p w:rsidR="003C4463" w:rsidRPr="003C4463" w:rsidRDefault="00844C65" w:rsidP="003C4463">
      <w:pPr>
        <w:spacing w:after="0" w:line="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налоговой льготы</w:t>
      </w:r>
      <w:r w:rsidR="003C4463" w:rsidRPr="003C4463">
        <w:rPr>
          <w:rFonts w:ascii="Times New Roman" w:eastAsia="Times New Roman" w:hAnsi="Times New Roman" w:cs="Times New Roman"/>
          <w:sz w:val="28"/>
          <w:szCs w:val="28"/>
          <w:lang w:eastAsia="ru-RU"/>
        </w:rPr>
        <w:t>___________________________________</w:t>
      </w:r>
    </w:p>
    <w:p w:rsidR="003C4463" w:rsidRPr="003C4463" w:rsidRDefault="00844C65" w:rsidP="003C4463">
      <w:pPr>
        <w:spacing w:after="0" w:line="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Категория получателей льготы </w:t>
      </w:r>
      <w:r w:rsidR="003C4463" w:rsidRPr="003C446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______________________________</w:t>
      </w:r>
    </w:p>
    <w:p w:rsidR="003C4463" w:rsidRPr="003C4463" w:rsidRDefault="003C4463" w:rsidP="003C4463">
      <w:pPr>
        <w:spacing w:after="0" w:line="0" w:lineRule="atLeast"/>
        <w:ind w:firstLine="709"/>
        <w:rPr>
          <w:rFonts w:ascii="Times New Roman" w:eastAsia="Times New Roman" w:hAnsi="Times New Roman" w:cs="Times New Roman"/>
          <w:sz w:val="28"/>
          <w:szCs w:val="28"/>
          <w:lang w:eastAsia="ru-RU"/>
        </w:rPr>
      </w:pPr>
    </w:p>
    <w:p w:rsidR="003C4463" w:rsidRPr="003C4463" w:rsidRDefault="003C4463" w:rsidP="003C4463">
      <w:pPr>
        <w:spacing w:after="0" w:line="360" w:lineRule="auto"/>
        <w:ind w:firstLine="70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888"/>
        <w:gridCol w:w="1980"/>
        <w:gridCol w:w="2520"/>
      </w:tblGrid>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п/п</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Показатель</w:t>
            </w:r>
          </w:p>
        </w:tc>
        <w:tc>
          <w:tcPr>
            <w:tcW w:w="198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Значения показателя по годам (за период не менее трех лет)</w:t>
            </w:r>
          </w:p>
        </w:tc>
        <w:tc>
          <w:tcPr>
            <w:tcW w:w="252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Примечание</w:t>
            </w:r>
          </w:p>
        </w:tc>
      </w:tr>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1</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Налоговая база по налогу за период с начала года, тыс. руб.</w:t>
            </w:r>
          </w:p>
        </w:tc>
        <w:tc>
          <w:tcPr>
            <w:tcW w:w="19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r>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2</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Размер сокращения налоговой базы по налогу за период с начала года, тыс. руб.</w:t>
            </w:r>
          </w:p>
        </w:tc>
        <w:tc>
          <w:tcPr>
            <w:tcW w:w="19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При освобождении от налогообложения части базы налога</w:t>
            </w:r>
          </w:p>
        </w:tc>
      </w:tr>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3</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Базовая ставка налога</w:t>
            </w:r>
          </w:p>
        </w:tc>
        <w:tc>
          <w:tcPr>
            <w:tcW w:w="19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При применении пониженной ставки налога</w:t>
            </w:r>
          </w:p>
        </w:tc>
      </w:tr>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4</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Льготная ставка налога</w:t>
            </w:r>
          </w:p>
        </w:tc>
        <w:tc>
          <w:tcPr>
            <w:tcW w:w="19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При применении пониженной ставки налога</w:t>
            </w:r>
          </w:p>
        </w:tc>
      </w:tr>
      <w:tr w:rsidR="003C4463" w:rsidRPr="003C4463" w:rsidTr="003C4463">
        <w:tc>
          <w:tcPr>
            <w:tcW w:w="54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5</w:t>
            </w:r>
          </w:p>
        </w:tc>
        <w:tc>
          <w:tcPr>
            <w:tcW w:w="388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Сумма потерь бюджета по причине предоставления налоговых льгот, тыс. руб.</w:t>
            </w:r>
          </w:p>
        </w:tc>
        <w:tc>
          <w:tcPr>
            <w:tcW w:w="19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rPr>
                <w:rFonts w:ascii="Times New Roman" w:eastAsia="Times New Roman" w:hAnsi="Times New Roman" w:cs="Times New Roman"/>
                <w:sz w:val="28"/>
                <w:szCs w:val="28"/>
                <w:lang w:eastAsia="ru-RU"/>
              </w:rPr>
            </w:pPr>
          </w:p>
        </w:tc>
      </w:tr>
    </w:tbl>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sectPr w:rsidR="003C4463" w:rsidRPr="003C4463">
          <w:pgSz w:w="11906" w:h="16838"/>
          <w:pgMar w:top="1134" w:right="850" w:bottom="1134" w:left="1701" w:header="708" w:footer="708" w:gutter="0"/>
          <w:cols w:space="720"/>
        </w:sectPr>
      </w:pP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lastRenderedPageBreak/>
        <w:t>Приложение № 3</w:t>
      </w: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Перечень действующих на территории МО </w:t>
      </w:r>
      <w:r>
        <w:rPr>
          <w:rFonts w:ascii="Times New Roman" w:eastAsia="Times New Roman" w:hAnsi="Times New Roman" w:cs="Times New Roman"/>
          <w:b/>
          <w:sz w:val="28"/>
          <w:szCs w:val="28"/>
          <w:lang w:eastAsia="ru-RU"/>
        </w:rPr>
        <w:t>Фурмановский</w:t>
      </w:r>
      <w:r w:rsidRPr="003C4463">
        <w:rPr>
          <w:rFonts w:ascii="Times New Roman" w:eastAsia="Times New Roman" w:hAnsi="Times New Roman" w:cs="Times New Roman"/>
          <w:b/>
          <w:sz w:val="28"/>
          <w:szCs w:val="28"/>
          <w:lang w:eastAsia="ru-RU"/>
        </w:rPr>
        <w:t xml:space="preserve">  сельсовет ставок налогов, установленных решениями Совета депутатов в размере меньше предельного уровня, разрешенного действующим законодательством, по состоянию на 1 января 20__ года</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2058"/>
        <w:gridCol w:w="2564"/>
        <w:gridCol w:w="2074"/>
        <w:gridCol w:w="1810"/>
        <w:gridCol w:w="1996"/>
        <w:gridCol w:w="2236"/>
      </w:tblGrid>
      <w:tr w:rsidR="003C4463" w:rsidRPr="003C4463" w:rsidTr="003C4463">
        <w:tc>
          <w:tcPr>
            <w:tcW w:w="2112"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Наименование налога</w:t>
            </w:r>
          </w:p>
        </w:tc>
        <w:tc>
          <w:tcPr>
            <w:tcW w:w="2112"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Наименование категории плательщиков, которым установлена пониженная ставка</w:t>
            </w:r>
          </w:p>
        </w:tc>
        <w:tc>
          <w:tcPr>
            <w:tcW w:w="2112"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Предельная ставка налога, разрешенная действующим законодательством, %</w:t>
            </w:r>
          </w:p>
        </w:tc>
        <w:tc>
          <w:tcPr>
            <w:tcW w:w="2112" w:type="dxa"/>
            <w:tcBorders>
              <w:top w:val="single" w:sz="4" w:space="0" w:color="auto"/>
              <w:left w:val="single" w:sz="4" w:space="0" w:color="auto"/>
              <w:bottom w:val="single" w:sz="4" w:space="0" w:color="auto"/>
              <w:right w:val="single" w:sz="4" w:space="0" w:color="auto"/>
            </w:tcBorders>
            <w:hideMark/>
          </w:tcPr>
          <w:p w:rsidR="003C4463" w:rsidRPr="003C4463" w:rsidRDefault="003C4463" w:rsidP="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Установленная </w:t>
            </w:r>
            <w:r>
              <w:rPr>
                <w:rFonts w:ascii="Times New Roman" w:eastAsia="Times New Roman" w:hAnsi="Times New Roman" w:cs="Times New Roman"/>
                <w:sz w:val="28"/>
                <w:szCs w:val="28"/>
                <w:lang w:eastAsia="ru-RU"/>
              </w:rPr>
              <w:t>ставка налога на территории МО Фурмановский</w:t>
            </w:r>
            <w:r w:rsidRPr="003C4463">
              <w:rPr>
                <w:rFonts w:ascii="Times New Roman" w:eastAsia="Times New Roman" w:hAnsi="Times New Roman" w:cs="Times New Roman"/>
                <w:sz w:val="28"/>
                <w:szCs w:val="28"/>
                <w:lang w:eastAsia="ru-RU"/>
              </w:rPr>
              <w:t xml:space="preserve"> сельсовет, %</w:t>
            </w:r>
          </w:p>
        </w:tc>
        <w:tc>
          <w:tcPr>
            <w:tcW w:w="2112"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Номер и дата решения Совета депутатов</w:t>
            </w:r>
          </w:p>
        </w:tc>
        <w:tc>
          <w:tcPr>
            <w:tcW w:w="2113"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Цель установления пониженной ставки</w:t>
            </w:r>
          </w:p>
        </w:tc>
        <w:tc>
          <w:tcPr>
            <w:tcW w:w="2113"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Сумма недополученных доходов бюджета, тыс. руб.</w:t>
            </w:r>
          </w:p>
        </w:tc>
      </w:tr>
      <w:tr w:rsidR="003C4463" w:rsidRPr="003C4463" w:rsidTr="003C4463">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r>
      <w:tr w:rsidR="003C4463" w:rsidRPr="003C4463" w:rsidTr="003C4463">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2"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p>
        </w:tc>
      </w:tr>
    </w:tbl>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844C65">
      <w:pPr>
        <w:spacing w:after="0" w:line="240" w:lineRule="auto"/>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lastRenderedPageBreak/>
        <w:t>Приложение № 4</w:t>
      </w: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Перечень </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планируемых к предоставлению на территории поселения налоговых льгот</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 и ставок налогов в 20__ году решениями Совета депутатов </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МО </w:t>
      </w:r>
      <w:r>
        <w:rPr>
          <w:rFonts w:ascii="Times New Roman" w:eastAsia="Times New Roman" w:hAnsi="Times New Roman" w:cs="Times New Roman"/>
          <w:b/>
          <w:sz w:val="28"/>
          <w:szCs w:val="28"/>
          <w:lang w:eastAsia="ru-RU"/>
        </w:rPr>
        <w:t>Фурмановский</w:t>
      </w:r>
      <w:r w:rsidRPr="003C4463">
        <w:rPr>
          <w:rFonts w:ascii="Times New Roman" w:eastAsia="Times New Roman" w:hAnsi="Times New Roman" w:cs="Times New Roman"/>
          <w:b/>
          <w:sz w:val="28"/>
          <w:szCs w:val="28"/>
          <w:lang w:eastAsia="ru-RU"/>
        </w:rPr>
        <w:t xml:space="preserve"> сельсовет</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2957"/>
        <w:gridCol w:w="2957"/>
        <w:gridCol w:w="2957"/>
        <w:gridCol w:w="2958"/>
      </w:tblGrid>
      <w:tr w:rsidR="003C4463" w:rsidRPr="003C4463" w:rsidTr="003C4463">
        <w:tc>
          <w:tcPr>
            <w:tcW w:w="2957"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Наименование налога</w:t>
            </w:r>
          </w:p>
        </w:tc>
        <w:tc>
          <w:tcPr>
            <w:tcW w:w="2957"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Наименование категории налогоплательщиков, которым планируется установить налоговую льготу (пониженную ставку)</w:t>
            </w:r>
          </w:p>
        </w:tc>
        <w:tc>
          <w:tcPr>
            <w:tcW w:w="2957"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Цель предоставления налоговой льготы (пониженной ставки)</w:t>
            </w:r>
          </w:p>
        </w:tc>
        <w:tc>
          <w:tcPr>
            <w:tcW w:w="2957"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Предполагаемый размер налоговой льготы (ставки)</w:t>
            </w:r>
          </w:p>
        </w:tc>
        <w:tc>
          <w:tcPr>
            <w:tcW w:w="295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24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Прогноз потерь доходов бюджета поселения от предоставления налоговой льготы (пониженной ставки), тыс. руб.</w:t>
            </w:r>
          </w:p>
        </w:tc>
      </w:tr>
      <w:tr w:rsidR="003C4463" w:rsidRPr="003C4463" w:rsidTr="003C4463">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8"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r>
      <w:tr w:rsidR="003C4463" w:rsidRPr="003C4463" w:rsidTr="003C4463">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8"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r>
      <w:tr w:rsidR="003C4463" w:rsidRPr="003C4463" w:rsidTr="003C4463">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7"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c>
          <w:tcPr>
            <w:tcW w:w="2958"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240" w:lineRule="auto"/>
              <w:jc w:val="both"/>
              <w:rPr>
                <w:rFonts w:ascii="Times New Roman" w:eastAsia="Times New Roman" w:hAnsi="Times New Roman" w:cs="Times New Roman"/>
                <w:sz w:val="28"/>
                <w:szCs w:val="28"/>
                <w:lang w:eastAsia="ru-RU"/>
              </w:rPr>
            </w:pPr>
          </w:p>
        </w:tc>
      </w:tr>
    </w:tbl>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both"/>
        <w:rPr>
          <w:rFonts w:ascii="Times New Roman" w:eastAsia="Times New Roman" w:hAnsi="Times New Roman" w:cs="Times New Roman"/>
          <w:sz w:val="28"/>
          <w:szCs w:val="28"/>
          <w:lang w:eastAsia="ru-RU"/>
        </w:rPr>
      </w:pPr>
    </w:p>
    <w:p w:rsidR="003C4463" w:rsidRPr="003C4463" w:rsidRDefault="003C4463" w:rsidP="003C4463">
      <w:pPr>
        <w:spacing w:after="0" w:line="240" w:lineRule="auto"/>
        <w:rPr>
          <w:rFonts w:ascii="Times New Roman" w:eastAsia="Times New Roman" w:hAnsi="Times New Roman" w:cs="Times New Roman"/>
          <w:sz w:val="28"/>
          <w:szCs w:val="28"/>
          <w:lang w:eastAsia="ru-RU"/>
        </w:rPr>
        <w:sectPr w:rsidR="003C4463" w:rsidRPr="003C4463">
          <w:pgSz w:w="16838" w:h="11906" w:orient="landscape"/>
          <w:pgMar w:top="1701" w:right="1134" w:bottom="851" w:left="1134" w:header="709" w:footer="709" w:gutter="0"/>
          <w:cols w:space="720"/>
        </w:sectPr>
      </w:pP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lastRenderedPageBreak/>
        <w:t>Приложение № 5</w:t>
      </w:r>
    </w:p>
    <w:p w:rsidR="003C4463" w:rsidRPr="003C4463" w:rsidRDefault="003C4463" w:rsidP="003C4463">
      <w:pPr>
        <w:spacing w:after="0" w:line="240" w:lineRule="auto"/>
        <w:jc w:val="right"/>
        <w:rPr>
          <w:rFonts w:ascii="Times New Roman" w:eastAsia="Times New Roman" w:hAnsi="Times New Roman" w:cs="Times New Roman"/>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 xml:space="preserve">Результаты оценки эффективности предоставления </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r w:rsidRPr="003C4463">
        <w:rPr>
          <w:rFonts w:ascii="Times New Roman" w:eastAsia="Times New Roman" w:hAnsi="Times New Roman" w:cs="Times New Roman"/>
          <w:b/>
          <w:sz w:val="28"/>
          <w:szCs w:val="28"/>
          <w:lang w:eastAsia="ru-RU"/>
        </w:rPr>
        <w:t>налоговых льгот по местным налогам</w:t>
      </w: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240" w:lineRule="auto"/>
        <w:jc w:val="center"/>
        <w:rPr>
          <w:rFonts w:ascii="Times New Roman" w:eastAsia="Times New Roman" w:hAnsi="Times New Roman" w:cs="Times New Roman"/>
          <w:b/>
          <w:sz w:val="28"/>
          <w:szCs w:val="28"/>
          <w:lang w:eastAsia="ru-RU"/>
        </w:rPr>
      </w:pPr>
    </w:p>
    <w:p w:rsidR="003C4463" w:rsidRPr="003C4463" w:rsidRDefault="003C4463" w:rsidP="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Вид налога _________________________</w:t>
      </w:r>
      <w:r w:rsidR="00844C65">
        <w:rPr>
          <w:rFonts w:ascii="Times New Roman" w:eastAsia="Times New Roman" w:hAnsi="Times New Roman" w:cs="Times New Roman"/>
          <w:sz w:val="28"/>
          <w:szCs w:val="28"/>
          <w:lang w:eastAsia="ru-RU"/>
        </w:rPr>
        <w:t>______________________________</w:t>
      </w:r>
    </w:p>
    <w:p w:rsidR="003C4463" w:rsidRPr="003C4463" w:rsidRDefault="003C4463" w:rsidP="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Категория плательщиков</w:t>
      </w:r>
      <w:r w:rsidR="00844C65">
        <w:rPr>
          <w:rFonts w:ascii="Times New Roman" w:eastAsia="Times New Roman" w:hAnsi="Times New Roman" w:cs="Times New Roman"/>
          <w:sz w:val="28"/>
          <w:szCs w:val="28"/>
          <w:lang w:eastAsia="ru-RU"/>
        </w:rPr>
        <w:t xml:space="preserve"> </w:t>
      </w:r>
      <w:r w:rsidRPr="003C4463">
        <w:rPr>
          <w:rFonts w:ascii="Times New Roman" w:eastAsia="Times New Roman" w:hAnsi="Times New Roman" w:cs="Times New Roman"/>
          <w:sz w:val="28"/>
          <w:szCs w:val="28"/>
          <w:lang w:eastAsia="ru-RU"/>
        </w:rPr>
        <w:t>______________</w:t>
      </w:r>
      <w:r w:rsidR="00844C65">
        <w:rPr>
          <w:rFonts w:ascii="Times New Roman" w:eastAsia="Times New Roman" w:hAnsi="Times New Roman" w:cs="Times New Roman"/>
          <w:sz w:val="28"/>
          <w:szCs w:val="28"/>
          <w:lang w:eastAsia="ru-RU"/>
        </w:rPr>
        <w:t>_____________________________</w:t>
      </w:r>
    </w:p>
    <w:p w:rsidR="003C4463" w:rsidRPr="003C4463" w:rsidRDefault="003C4463" w:rsidP="003C4463">
      <w:pPr>
        <w:spacing w:after="0" w:line="36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1136"/>
        <w:gridCol w:w="1080"/>
        <w:gridCol w:w="1080"/>
      </w:tblGrid>
      <w:tr w:rsidR="003C4463" w:rsidRPr="003C4463" w:rsidTr="003C4463">
        <w:trPr>
          <w:jc w:val="center"/>
        </w:trPr>
        <w:tc>
          <w:tcPr>
            <w:tcW w:w="5508" w:type="dxa"/>
            <w:vMerge w:val="restart"/>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Показатели</w:t>
            </w:r>
          </w:p>
        </w:tc>
        <w:tc>
          <w:tcPr>
            <w:tcW w:w="3296" w:type="dxa"/>
            <w:gridSpan w:val="3"/>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jc w:val="center"/>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Плановый период – три последующих календарных года</w:t>
            </w:r>
          </w:p>
        </w:tc>
      </w:tr>
      <w:tr w:rsidR="003C4463" w:rsidRPr="003C4463" w:rsidTr="003C4463">
        <w:trPr>
          <w:jc w:val="center"/>
        </w:trPr>
        <w:tc>
          <w:tcPr>
            <w:tcW w:w="5508" w:type="dxa"/>
            <w:vMerge/>
            <w:tcBorders>
              <w:top w:val="single" w:sz="4" w:space="0" w:color="auto"/>
              <w:left w:val="single" w:sz="4" w:space="0" w:color="auto"/>
              <w:bottom w:val="single" w:sz="4" w:space="0" w:color="auto"/>
              <w:right w:val="single" w:sz="4" w:space="0" w:color="auto"/>
            </w:tcBorders>
            <w:vAlign w:val="center"/>
            <w:hideMark/>
          </w:tcPr>
          <w:p w:rsidR="003C4463" w:rsidRPr="003C4463" w:rsidRDefault="003C4463">
            <w:pPr>
              <w:spacing w:after="0" w:line="240" w:lineRule="auto"/>
              <w:rPr>
                <w:rFonts w:ascii="Times New Roman" w:eastAsia="Times New Roman" w:hAnsi="Times New Roman" w:cs="Times New Roman"/>
                <w:sz w:val="28"/>
                <w:szCs w:val="28"/>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1-й год</w:t>
            </w:r>
          </w:p>
        </w:tc>
        <w:tc>
          <w:tcPr>
            <w:tcW w:w="108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2-й год</w:t>
            </w:r>
          </w:p>
        </w:tc>
        <w:tc>
          <w:tcPr>
            <w:tcW w:w="1080"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3-й год</w:t>
            </w:r>
          </w:p>
        </w:tc>
      </w:tr>
      <w:tr w:rsidR="003C4463" w:rsidRPr="003C4463" w:rsidTr="003C4463">
        <w:trPr>
          <w:jc w:val="center"/>
        </w:trPr>
        <w:tc>
          <w:tcPr>
            <w:tcW w:w="550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1. Потери бюджета поселения от предоставления налоговой льготы (Спб), тыс. руб.</w:t>
            </w:r>
          </w:p>
        </w:tc>
        <w:tc>
          <w:tcPr>
            <w:tcW w:w="113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ind w:left="100" w:hanging="100"/>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r>
      <w:tr w:rsidR="003C4463" w:rsidRPr="003C4463" w:rsidTr="003C4463">
        <w:trPr>
          <w:jc w:val="center"/>
        </w:trPr>
        <w:tc>
          <w:tcPr>
            <w:tcW w:w="550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2. Сумма бюджетной и социальной эффективности, тыс. руб.</w:t>
            </w:r>
          </w:p>
        </w:tc>
        <w:tc>
          <w:tcPr>
            <w:tcW w:w="113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r>
      <w:tr w:rsidR="003C4463" w:rsidRPr="003C4463" w:rsidTr="003C4463">
        <w:trPr>
          <w:jc w:val="center"/>
        </w:trPr>
        <w:tc>
          <w:tcPr>
            <w:tcW w:w="550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3. Эффективность предоставления налоговых льгот (стр. 2 – стр. 1), тыс. руб.</w:t>
            </w:r>
          </w:p>
        </w:tc>
        <w:tc>
          <w:tcPr>
            <w:tcW w:w="113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r>
      <w:tr w:rsidR="003C4463" w:rsidRPr="003C4463" w:rsidTr="003C4463">
        <w:trPr>
          <w:jc w:val="center"/>
        </w:trPr>
        <w:tc>
          <w:tcPr>
            <w:tcW w:w="550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 xml:space="preserve">4. Коэффициент дисконтирования (КД) </w:t>
            </w:r>
            <w:r w:rsidRPr="003C4463">
              <w:rPr>
                <w:rFonts w:ascii="Times New Roman" w:eastAsia="Times New Roman" w:hAnsi="Times New Roman" w:cs="Times New Roman"/>
                <w:sz w:val="28"/>
                <w:szCs w:val="28"/>
                <w:lang w:val="en-US" w:eastAsia="ru-RU"/>
              </w:rPr>
              <w:t>&lt;*&gt;</w:t>
            </w:r>
            <w:r w:rsidRPr="003C4463">
              <w:rPr>
                <w:rFonts w:ascii="Times New Roman" w:eastAsia="Times New Roman" w:hAnsi="Times New Roman" w:cs="Times New Roman"/>
                <w:sz w:val="28"/>
                <w:szCs w:val="28"/>
                <w:lang w:eastAsia="ru-RU"/>
              </w:rPr>
              <w:t>, %</w:t>
            </w:r>
          </w:p>
        </w:tc>
        <w:tc>
          <w:tcPr>
            <w:tcW w:w="113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r>
      <w:tr w:rsidR="003C4463" w:rsidRPr="003C4463" w:rsidTr="003C4463">
        <w:trPr>
          <w:jc w:val="center"/>
        </w:trPr>
        <w:tc>
          <w:tcPr>
            <w:tcW w:w="5508" w:type="dxa"/>
            <w:tcBorders>
              <w:top w:val="single" w:sz="4" w:space="0" w:color="auto"/>
              <w:left w:val="single" w:sz="4" w:space="0" w:color="auto"/>
              <w:bottom w:val="single" w:sz="4" w:space="0" w:color="auto"/>
              <w:right w:val="single" w:sz="4" w:space="0" w:color="auto"/>
            </w:tcBorders>
            <w:hideMark/>
          </w:tcPr>
          <w:p w:rsidR="003C4463" w:rsidRPr="003C4463" w:rsidRDefault="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sz w:val="28"/>
                <w:szCs w:val="28"/>
                <w:lang w:eastAsia="ru-RU"/>
              </w:rPr>
              <w:t>5. Дисконтированная эффективность предоставления льгот (стр. 3 х стр. 4), тыс. руб.</w:t>
            </w:r>
          </w:p>
        </w:tc>
        <w:tc>
          <w:tcPr>
            <w:tcW w:w="1136"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3C4463" w:rsidRPr="003C4463" w:rsidRDefault="003C4463">
            <w:pPr>
              <w:spacing w:after="0" w:line="360" w:lineRule="auto"/>
              <w:rPr>
                <w:rFonts w:ascii="Times New Roman" w:eastAsia="Times New Roman" w:hAnsi="Times New Roman" w:cs="Times New Roman"/>
                <w:sz w:val="28"/>
                <w:szCs w:val="28"/>
                <w:lang w:eastAsia="ru-RU"/>
              </w:rPr>
            </w:pPr>
          </w:p>
        </w:tc>
      </w:tr>
    </w:tbl>
    <w:p w:rsidR="003C4463" w:rsidRPr="003C4463" w:rsidRDefault="003C4463" w:rsidP="003C4463">
      <w:pPr>
        <w:spacing w:after="0" w:line="360" w:lineRule="auto"/>
        <w:rPr>
          <w:rFonts w:ascii="Times New Roman" w:eastAsia="Times New Roman" w:hAnsi="Times New Roman" w:cs="Times New Roman"/>
          <w:sz w:val="28"/>
          <w:szCs w:val="28"/>
          <w:lang w:eastAsia="ru-RU"/>
        </w:rPr>
      </w:pPr>
    </w:p>
    <w:p w:rsidR="003C4463" w:rsidRPr="003C4463" w:rsidRDefault="003C4463" w:rsidP="003C4463">
      <w:pPr>
        <w:spacing w:after="0" w:line="360" w:lineRule="auto"/>
        <w:rPr>
          <w:rFonts w:ascii="Times New Roman" w:eastAsia="Times New Roman" w:hAnsi="Times New Roman" w:cs="Times New Roman"/>
          <w:sz w:val="28"/>
          <w:szCs w:val="28"/>
          <w:lang w:eastAsia="ru-RU"/>
        </w:rPr>
      </w:pPr>
      <w:r w:rsidRPr="003C4463">
        <w:rPr>
          <w:rFonts w:ascii="Times New Roman" w:eastAsia="Times New Roman" w:hAnsi="Times New Roman" w:cs="Times New Roman"/>
          <w:b/>
          <w:sz w:val="28"/>
          <w:szCs w:val="28"/>
          <w:lang w:eastAsia="ru-RU"/>
        </w:rPr>
        <w:t xml:space="preserve">КД &lt;*&gt; = 100/(100+СЦБ), </w:t>
      </w:r>
      <w:r w:rsidRPr="003C4463">
        <w:rPr>
          <w:rFonts w:ascii="Times New Roman" w:eastAsia="Times New Roman" w:hAnsi="Times New Roman" w:cs="Times New Roman"/>
          <w:sz w:val="28"/>
          <w:szCs w:val="28"/>
          <w:lang w:eastAsia="ru-RU"/>
        </w:rPr>
        <w:t>где</w:t>
      </w:r>
    </w:p>
    <w:p w:rsidR="003C4463" w:rsidRPr="003C4463" w:rsidRDefault="003C4463" w:rsidP="003C4463">
      <w:pPr>
        <w:spacing w:after="0" w:line="0" w:lineRule="atLeast"/>
        <w:rPr>
          <w:rFonts w:ascii="Times New Roman" w:eastAsia="Times New Roman" w:hAnsi="Times New Roman" w:cs="Times New Roman"/>
          <w:sz w:val="28"/>
          <w:szCs w:val="28"/>
          <w:lang w:eastAsia="ru-RU"/>
        </w:rPr>
      </w:pPr>
      <w:r w:rsidRPr="003C4463">
        <w:rPr>
          <w:rFonts w:ascii="Times New Roman" w:eastAsia="Times New Roman" w:hAnsi="Times New Roman" w:cs="Times New Roman"/>
          <w:b/>
          <w:sz w:val="28"/>
          <w:szCs w:val="28"/>
          <w:lang w:eastAsia="ru-RU"/>
        </w:rPr>
        <w:t>СЦБ</w:t>
      </w:r>
      <w:r w:rsidRPr="003C4463">
        <w:rPr>
          <w:rFonts w:ascii="Times New Roman" w:eastAsia="Times New Roman" w:hAnsi="Times New Roman" w:cs="Times New Roman"/>
          <w:sz w:val="28"/>
          <w:szCs w:val="28"/>
          <w:lang w:eastAsia="ru-RU"/>
        </w:rPr>
        <w:t xml:space="preserve"> – действующая на момент проведения оценки ставка рефинансирования.</w:t>
      </w:r>
    </w:p>
    <w:p w:rsidR="003C4463" w:rsidRPr="003C4463" w:rsidRDefault="003C4463" w:rsidP="003C4463">
      <w:pPr>
        <w:widowControl w:val="0"/>
        <w:shd w:val="clear" w:color="auto" w:fill="FFFFFF"/>
        <w:tabs>
          <w:tab w:val="left" w:pos="0"/>
          <w:tab w:val="left" w:pos="662"/>
        </w:tabs>
        <w:autoSpaceDE w:val="0"/>
        <w:autoSpaceDN w:val="0"/>
        <w:adjustRightInd w:val="0"/>
        <w:spacing w:after="0" w:line="180" w:lineRule="atLeast"/>
        <w:rPr>
          <w:rFonts w:ascii="Times New Roman" w:eastAsia="Times New Roman" w:hAnsi="Times New Roman" w:cs="Times New Roman"/>
          <w:bCs/>
          <w:sz w:val="28"/>
          <w:szCs w:val="28"/>
          <w:lang w:eastAsia="ru-RU"/>
        </w:rPr>
      </w:pPr>
    </w:p>
    <w:p w:rsidR="004B5A8C" w:rsidRPr="003C4463" w:rsidRDefault="004B5A8C">
      <w:pPr>
        <w:rPr>
          <w:sz w:val="28"/>
          <w:szCs w:val="28"/>
        </w:rPr>
      </w:pPr>
    </w:p>
    <w:sectPr w:rsidR="004B5A8C" w:rsidRPr="003C4463" w:rsidSect="004B5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463"/>
    <w:rsid w:val="0020106F"/>
    <w:rsid w:val="002C33A4"/>
    <w:rsid w:val="002E2D65"/>
    <w:rsid w:val="003C4463"/>
    <w:rsid w:val="004B5A8C"/>
    <w:rsid w:val="006C64A1"/>
    <w:rsid w:val="006E073C"/>
    <w:rsid w:val="00716D4F"/>
    <w:rsid w:val="00844C65"/>
    <w:rsid w:val="009576B4"/>
    <w:rsid w:val="00AF2DCF"/>
    <w:rsid w:val="00B30C8F"/>
    <w:rsid w:val="00B33CD5"/>
    <w:rsid w:val="00BC5FDF"/>
    <w:rsid w:val="00CC5438"/>
    <w:rsid w:val="00E16CFF"/>
    <w:rsid w:val="00F51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5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2017-09-15T11:43:00Z</cp:lastPrinted>
  <dcterms:created xsi:type="dcterms:W3CDTF">2017-09-15T11:30:00Z</dcterms:created>
  <dcterms:modified xsi:type="dcterms:W3CDTF">2017-09-15T11:46:00Z</dcterms:modified>
</cp:coreProperties>
</file>