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320"/>
      </w:tblGrid>
      <w:tr w:rsidR="00556B4D" w:rsidTr="00556B4D">
        <w:trPr>
          <w:trHeight w:val="2454"/>
        </w:trPr>
        <w:tc>
          <w:tcPr>
            <w:tcW w:w="10321" w:type="dxa"/>
            <w:hideMark/>
          </w:tcPr>
          <w:p w:rsidR="00556B4D" w:rsidRDefault="00556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tbl>
            <w:tblPr>
              <w:tblW w:w="940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447"/>
              <w:gridCol w:w="176"/>
              <w:gridCol w:w="3782"/>
            </w:tblGrid>
            <w:tr w:rsidR="00556B4D">
              <w:trPr>
                <w:trHeight w:val="2964"/>
              </w:trPr>
              <w:tc>
                <w:tcPr>
                  <w:tcW w:w="5444" w:type="dxa"/>
                </w:tcPr>
                <w:p w:rsidR="00556B4D" w:rsidRDefault="00556B4D">
                  <w:pPr>
                    <w:pStyle w:val="1"/>
                    <w:spacing w:line="276" w:lineRule="auto"/>
                    <w:ind w:left="0" w:firstLine="0"/>
                    <w:rPr>
                      <w:rFonts w:eastAsiaTheme="minorEastAsia"/>
                      <w:b w:val="0"/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b w:val="0"/>
                      <w:sz w:val="24"/>
                      <w:szCs w:val="24"/>
                    </w:rPr>
                    <w:t xml:space="preserve">                           АДМИНИСТРАЦИЯ</w:t>
                  </w:r>
                </w:p>
                <w:p w:rsidR="00556B4D" w:rsidRDefault="00556B4D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ФУРМАНОВСК</w:t>
                  </w:r>
                  <w:r w:rsidR="00500B6A">
                    <w:rPr>
                      <w:color w:val="000000"/>
                    </w:rPr>
                    <w:t>ОГО</w:t>
                  </w:r>
                  <w:r>
                    <w:rPr>
                      <w:color w:val="000000"/>
                    </w:rPr>
                    <w:t xml:space="preserve"> СЕЛЬСОВЕТ</w:t>
                  </w:r>
                  <w:r w:rsidR="00500B6A">
                    <w:rPr>
                      <w:color w:val="000000"/>
                    </w:rPr>
                    <w:t>А</w:t>
                  </w:r>
                </w:p>
                <w:p w:rsidR="00556B4D" w:rsidRDefault="00556B4D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ПЕРВОМАЙСКОГО РАЙОНА</w:t>
                  </w:r>
                </w:p>
                <w:p w:rsidR="00556B4D" w:rsidRDefault="00556B4D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ОРЕНБУРГСКОЙ ОБЛАСТИ</w:t>
                  </w:r>
                </w:p>
                <w:p w:rsidR="00556B4D" w:rsidRDefault="00556B4D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Cs w:val="0"/>
                    </w:rPr>
                  </w:pPr>
                  <w:r>
                    <w:rPr>
                      <w:rStyle w:val="a3"/>
                      <w:bCs w:val="0"/>
                      <w:color w:val="000000"/>
                    </w:rPr>
                    <w:t> </w:t>
                  </w:r>
                </w:p>
                <w:p w:rsidR="00886929" w:rsidRDefault="00556B4D" w:rsidP="00886929">
                  <w:pPr>
                    <w:pStyle w:val="a4"/>
                    <w:spacing w:before="0" w:beforeAutospacing="0" w:after="0" w:afterAutospacing="0" w:line="276" w:lineRule="auto"/>
                    <w:jc w:val="center"/>
                    <w:rPr>
                      <w:rStyle w:val="a3"/>
                      <w:b w:val="0"/>
                      <w:bCs w:val="0"/>
                      <w:color w:val="000000"/>
                    </w:rPr>
                  </w:pPr>
                  <w:r>
                    <w:rPr>
                      <w:rStyle w:val="a3"/>
                      <w:b w:val="0"/>
                      <w:bCs w:val="0"/>
                      <w:color w:val="000000"/>
                    </w:rPr>
                    <w:t>ПОСТАНОВЛЕНИЕ</w:t>
                  </w:r>
                </w:p>
                <w:p w:rsidR="00886929" w:rsidRDefault="00886929" w:rsidP="00886929">
                  <w:pPr>
                    <w:pStyle w:val="a4"/>
                    <w:spacing w:before="0" w:beforeAutospacing="0" w:after="0" w:afterAutospacing="0" w:line="276" w:lineRule="auto"/>
                    <w:rPr>
                      <w:rStyle w:val="a3"/>
                      <w:color w:val="000000"/>
                    </w:rPr>
                  </w:pPr>
                </w:p>
                <w:p w:rsidR="00556B4D" w:rsidRPr="00886929" w:rsidRDefault="00500B6A" w:rsidP="00500B6A">
                  <w:pPr>
                    <w:pStyle w:val="a4"/>
                    <w:spacing w:before="0" w:beforeAutospacing="0" w:after="0" w:afterAutospacing="0" w:line="276" w:lineRule="auto"/>
                    <w:rPr>
                      <w:color w:val="000000"/>
                    </w:rPr>
                  </w:pPr>
                  <w:r>
                    <w:t>10.01.2018</w:t>
                  </w:r>
                  <w:r w:rsidR="00556B4D">
                    <w:t xml:space="preserve">         №  </w:t>
                  </w:r>
                  <w:r>
                    <w:t>02</w:t>
                  </w:r>
                  <w:r w:rsidR="00556B4D">
                    <w:t>-п</w:t>
                  </w:r>
                </w:p>
              </w:tc>
              <w:tc>
                <w:tcPr>
                  <w:tcW w:w="176" w:type="dxa"/>
                </w:tcPr>
                <w:p w:rsidR="00556B4D" w:rsidRDefault="00556B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780" w:type="dxa"/>
                  <w:hideMark/>
                </w:tcPr>
                <w:p w:rsidR="00556B4D" w:rsidRDefault="00556B4D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56B4D" w:rsidRDefault="00556B4D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56B4D" w:rsidRDefault="00556B4D">
                  <w:pPr>
                    <w:ind w:left="4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556B4D" w:rsidRDefault="00556B4D">
            <w:pPr>
              <w:spacing w:after="0"/>
            </w:pPr>
          </w:p>
        </w:tc>
      </w:tr>
      <w:tr w:rsidR="00556B4D" w:rsidTr="00556B4D">
        <w:trPr>
          <w:trHeight w:val="421"/>
        </w:trPr>
        <w:tc>
          <w:tcPr>
            <w:tcW w:w="10321" w:type="dxa"/>
          </w:tcPr>
          <w:p w:rsidR="00886929" w:rsidRPr="002E1141" w:rsidRDefault="00886929" w:rsidP="00886929">
            <w:pPr>
              <w:pStyle w:val="a5"/>
              <w:ind w:firstLine="0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О мерах по оказанию содействия  участковым избирательным </w:t>
            </w:r>
          </w:p>
          <w:p w:rsidR="00886929" w:rsidRPr="002E1141" w:rsidRDefault="00886929" w:rsidP="00886929">
            <w:pPr>
              <w:pStyle w:val="a5"/>
              <w:ind w:firstLine="0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комиссиям в организации подготовки и проведения   выборов </w:t>
            </w:r>
          </w:p>
          <w:p w:rsidR="00886929" w:rsidRPr="002E1141" w:rsidRDefault="002E1141" w:rsidP="002E1141">
            <w:pPr>
              <w:pStyle w:val="a5"/>
              <w:ind w:firstLine="0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 xml:space="preserve">Президента </w:t>
            </w:r>
            <w:r w:rsidR="00886929"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 xml:space="preserve">Российской Федерации </w:t>
            </w:r>
          </w:p>
          <w:p w:rsidR="00886929" w:rsidRPr="002E1141" w:rsidRDefault="00886929" w:rsidP="00886929">
            <w:pPr>
              <w:pStyle w:val="a5"/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</w:pPr>
          </w:p>
          <w:p w:rsidR="00886929" w:rsidRPr="002E1141" w:rsidRDefault="00886929" w:rsidP="00886929">
            <w:pPr>
              <w:pStyle w:val="a5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В целях оказания содействия участковым избирательным комиссиям в организации подготовки и проведения выборов </w:t>
            </w:r>
            <w:r w:rsidR="002E1141"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>Президента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Российской Федерации в соответствии с Федеральным зако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ном от 12 июня 2002 г. № 67-ФЗ «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Об основных гарантиях избирательных прав и права на участие в референдуме граждан Российской Федерации»:</w:t>
            </w:r>
          </w:p>
          <w:p w:rsidR="00886929" w:rsidRPr="002E1141" w:rsidRDefault="00886929" w:rsidP="00886929">
            <w:pPr>
              <w:pStyle w:val="a5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bCs/>
                <w:sz w:val="28"/>
              </w:rPr>
              <w:t xml:space="preserve">Образовать рабочую группу по оперативному решению вопросов, связанных с подготовкой и проведением </w:t>
            </w:r>
            <w:r w:rsidRPr="002E1141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выборов </w:t>
            </w:r>
            <w:r w:rsidR="002E1141"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 xml:space="preserve">Президента </w:t>
            </w:r>
            <w:r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>Российской Федерации согласно приложению 1</w:t>
            </w:r>
          </w:p>
          <w:p w:rsidR="00886929" w:rsidRPr="002E1141" w:rsidRDefault="00886929" w:rsidP="0088692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 OpenType" w:hAnsi="Times New Roman OpenType" w:cs="Times New Roman OpenType"/>
                <w:sz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</w:rPr>
              <w:t xml:space="preserve">Утвердить план организационно-технических мероприятий по обеспечению подготовки и проведения  выборов 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</w:rPr>
              <w:t>Президента</w:t>
            </w:r>
            <w:r w:rsidRPr="002E1141">
              <w:rPr>
                <w:rFonts w:ascii="Times New Roman OpenType" w:hAnsi="Times New Roman OpenType" w:cs="Times New Roman OpenType"/>
                <w:iCs/>
                <w:shadow/>
                <w:sz w:val="28"/>
              </w:rPr>
              <w:t xml:space="preserve"> Российской Федерации </w:t>
            </w:r>
            <w:r w:rsidRPr="002E1141">
              <w:rPr>
                <w:rFonts w:ascii="Times New Roman OpenType" w:hAnsi="Times New Roman OpenType" w:cs="Times New Roman OpenType"/>
                <w:sz w:val="28"/>
              </w:rPr>
              <w:t xml:space="preserve">согласно приложению 2. </w:t>
            </w:r>
          </w:p>
          <w:p w:rsidR="00886929" w:rsidRPr="002E1141" w:rsidRDefault="00886929" w:rsidP="00886929">
            <w:pPr>
              <w:ind w:left="360"/>
              <w:jc w:val="both"/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bCs/>
                <w:sz w:val="28"/>
              </w:rPr>
              <w:t>3.    Постановление вступает в силу со дня подписания.</w:t>
            </w:r>
          </w:p>
          <w:p w:rsidR="00886929" w:rsidRPr="002E1141" w:rsidRDefault="00886929" w:rsidP="00886929">
            <w:pPr>
              <w:ind w:left="360"/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  <w:r w:rsidRPr="002E1141">
              <w:rPr>
                <w:rFonts w:ascii="Times New Roman OpenType" w:hAnsi="Times New Roman OpenType" w:cs="Times New Roman OpenType"/>
                <w:bCs/>
                <w:sz w:val="28"/>
              </w:rPr>
              <w:t>4.  Контроль за исполнением настоящего постановления оставляю за собой.</w:t>
            </w:r>
          </w:p>
          <w:p w:rsidR="00886929" w:rsidRPr="002E1141" w:rsidRDefault="00886929" w:rsidP="002E1141">
            <w:pPr>
              <w:spacing w:after="0" w:line="0" w:lineRule="atLeas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Глава 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администрации</w:t>
            </w:r>
          </w:p>
          <w:p w:rsidR="00886929" w:rsidRPr="002E1141" w:rsidRDefault="00886929" w:rsidP="002E1141">
            <w:pPr>
              <w:spacing w:after="0" w:line="0" w:lineRule="atLeas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Фурмановск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ого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сельсовет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а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                                               А.В.Илясов</w:t>
            </w:r>
          </w:p>
          <w:p w:rsidR="00886929" w:rsidRPr="002E1141" w:rsidRDefault="00886929" w:rsidP="00886929">
            <w:pPr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jc w:val="both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2E1141" w:rsidRPr="002E1141" w:rsidRDefault="002E1141" w:rsidP="00886929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2E1141" w:rsidRPr="002E1141" w:rsidRDefault="002E1141" w:rsidP="00886929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2E1141" w:rsidRDefault="002E1141" w:rsidP="00886929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2E1141" w:rsidRPr="002E1141" w:rsidRDefault="002E1141" w:rsidP="00886929">
            <w:pPr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886929" w:rsidRPr="002E1141" w:rsidRDefault="00886929" w:rsidP="00886929">
            <w:pPr>
              <w:spacing w:after="0" w:line="0" w:lineRule="atLeast"/>
              <w:ind w:left="1021" w:right="567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lastRenderedPageBreak/>
              <w:t xml:space="preserve">                                                              Приложение 1</w:t>
            </w:r>
          </w:p>
          <w:p w:rsidR="00886929" w:rsidRPr="002E1141" w:rsidRDefault="00886929" w:rsidP="00886929">
            <w:pPr>
              <w:spacing w:after="0" w:line="0" w:lineRule="atLeast"/>
              <w:ind w:left="1021" w:right="567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                      к постановлению администрации </w:t>
            </w:r>
          </w:p>
          <w:p w:rsidR="00886929" w:rsidRPr="002E1141" w:rsidRDefault="00886929" w:rsidP="002E1141">
            <w:pPr>
              <w:spacing w:after="0" w:line="0" w:lineRule="atLeast"/>
              <w:ind w:left="1021" w:right="567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    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Фурмановск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ого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сельсовет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а</w:t>
            </w:r>
          </w:p>
          <w:p w:rsidR="00886929" w:rsidRPr="002E1141" w:rsidRDefault="00886929" w:rsidP="00886929">
            <w:pPr>
              <w:spacing w:after="0" w:line="0" w:lineRule="atLeast"/>
              <w:ind w:left="1021" w:right="567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Первомайского района </w:t>
            </w:r>
          </w:p>
          <w:p w:rsidR="00886929" w:rsidRPr="002E1141" w:rsidRDefault="00886929" w:rsidP="00886929">
            <w:pPr>
              <w:spacing w:after="0" w:line="0" w:lineRule="atLeast"/>
              <w:ind w:left="1021" w:right="567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Оренбургской области</w:t>
            </w:r>
          </w:p>
          <w:p w:rsidR="00886929" w:rsidRPr="002E1141" w:rsidRDefault="00886929" w:rsidP="00886929">
            <w:pPr>
              <w:spacing w:after="0" w:line="0" w:lineRule="atLeast"/>
              <w:ind w:left="1021" w:right="567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                                     от 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10.01.2018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№ </w:t>
            </w:r>
            <w:r w:rsidR="002E1141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02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-п</w:t>
            </w:r>
          </w:p>
          <w:p w:rsidR="00886929" w:rsidRPr="002E1141" w:rsidRDefault="00886929" w:rsidP="00886929">
            <w:pPr>
              <w:tabs>
                <w:tab w:val="left" w:pos="6150"/>
              </w:tabs>
              <w:rPr>
                <w:rFonts w:ascii="Times New Roman OpenType" w:hAnsi="Times New Roman OpenType" w:cs="Times New Roman OpenType"/>
                <w:iCs/>
                <w:shadow/>
                <w:sz w:val="28"/>
              </w:rPr>
            </w:pPr>
          </w:p>
          <w:p w:rsidR="00886929" w:rsidRPr="002E1141" w:rsidRDefault="00886929" w:rsidP="00886929">
            <w:pPr>
              <w:jc w:val="center"/>
              <w:rPr>
                <w:rFonts w:ascii="Times New Roman OpenType" w:hAnsi="Times New Roman OpenType" w:cs="Times New Roman OpenType"/>
                <w:sz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</w:rPr>
              <w:t>СОСТАВ</w:t>
            </w:r>
          </w:p>
          <w:p w:rsidR="00886929" w:rsidRPr="002E1141" w:rsidRDefault="00886929" w:rsidP="00886929">
            <w:pPr>
              <w:jc w:val="center"/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рабочей группы по оперативному решению вопросов, связанных с подготовкой и проведением выборов </w:t>
            </w:r>
            <w:r w:rsidRPr="002E1141">
              <w:rPr>
                <w:rFonts w:ascii="Times New Roman OpenType" w:hAnsi="Times New Roman OpenType" w:cs="Times New Roman OpenType"/>
                <w:bCs/>
                <w:sz w:val="28"/>
                <w:szCs w:val="28"/>
              </w:rPr>
              <w:t xml:space="preserve"> </w:t>
            </w:r>
            <w:r w:rsid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>Президента</w:t>
            </w:r>
            <w:r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 xml:space="preserve"> Российской Федерации </w:t>
            </w:r>
            <w:r w:rsid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 xml:space="preserve"> </w:t>
            </w:r>
          </w:p>
          <w:p w:rsidR="00886929" w:rsidRPr="002E1141" w:rsidRDefault="00886929" w:rsidP="00886929">
            <w:pPr>
              <w:jc w:val="center"/>
              <w:rPr>
                <w:rFonts w:ascii="Times New Roman OpenType" w:hAnsi="Times New Roman OpenType" w:cs="Times New Roman OpenType"/>
                <w:b/>
                <w:sz w:val="28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583"/>
              <w:gridCol w:w="1384"/>
              <w:gridCol w:w="4603"/>
            </w:tblGrid>
            <w:tr w:rsidR="00886929" w:rsidRPr="002E1141" w:rsidTr="005D4948">
              <w:tc>
                <w:tcPr>
                  <w:tcW w:w="3583" w:type="dxa"/>
                  <w:hideMark/>
                </w:tcPr>
                <w:p w:rsidR="00886929" w:rsidRPr="002E1141" w:rsidRDefault="00886929" w:rsidP="005D4948">
                  <w:pPr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Илясов Александр Васильевич</w:t>
                  </w:r>
                </w:p>
              </w:tc>
              <w:tc>
                <w:tcPr>
                  <w:tcW w:w="1384" w:type="dxa"/>
                  <w:hideMark/>
                </w:tcPr>
                <w:p w:rsidR="00886929" w:rsidRPr="002E1141" w:rsidRDefault="00886929" w:rsidP="005D4948">
                  <w:pPr>
                    <w:jc w:val="center"/>
                    <w:rPr>
                      <w:rFonts w:ascii="Times New Roman OpenType" w:hAnsi="Times New Roman OpenType" w:cs="Times New Roman OpenType"/>
                      <w:b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/>
                      <w:sz w:val="28"/>
                    </w:rPr>
                    <w:t>-</w:t>
                  </w:r>
                </w:p>
              </w:tc>
              <w:tc>
                <w:tcPr>
                  <w:tcW w:w="4603" w:type="dxa"/>
                </w:tcPr>
                <w:p w:rsidR="00886929" w:rsidRPr="002E1141" w:rsidRDefault="00886929" w:rsidP="005D4948">
                  <w:pPr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руководитель рабочей группы,глава  администрации муниципального образования Фурмановский сельсовет</w:t>
                  </w:r>
                </w:p>
              </w:tc>
            </w:tr>
            <w:tr w:rsidR="00886929" w:rsidRPr="002E1141" w:rsidTr="005D4948">
              <w:tc>
                <w:tcPr>
                  <w:tcW w:w="9570" w:type="dxa"/>
                  <w:gridSpan w:val="3"/>
                </w:tcPr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Члены рабочей группы:</w:t>
                  </w:r>
                </w:p>
                <w:p w:rsidR="00886929" w:rsidRPr="002E1141" w:rsidRDefault="00886929" w:rsidP="00886929">
                  <w:pPr>
                    <w:tabs>
                      <w:tab w:val="left" w:pos="5340"/>
                    </w:tabs>
                    <w:spacing w:after="0" w:line="0" w:lineRule="atLeast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Строганова Елена                             -          заместитель руководителя </w:t>
                  </w:r>
                </w:p>
                <w:p w:rsidR="00886929" w:rsidRPr="002E1141" w:rsidRDefault="00886929" w:rsidP="00886929">
                  <w:pPr>
                    <w:tabs>
                      <w:tab w:val="left" w:pos="5340"/>
                    </w:tabs>
                    <w:spacing w:after="0" w:line="0" w:lineRule="atLeast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Васильевна                                                    рабочей группы, заместитель главы           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                                                                      Администрации муниципального  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                                                                     Образования Фурмановский     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                                                                     сельсовет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</w:p>
              </w:tc>
            </w:tr>
            <w:tr w:rsidR="00886929" w:rsidRPr="002E1141" w:rsidTr="005D4948">
              <w:tc>
                <w:tcPr>
                  <w:tcW w:w="3583" w:type="dxa"/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Прохуткина Марина 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Павловна</w:t>
                  </w:r>
                </w:p>
              </w:tc>
              <w:tc>
                <w:tcPr>
                  <w:tcW w:w="1384" w:type="dxa"/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-</w:t>
                  </w:r>
                </w:p>
              </w:tc>
              <w:tc>
                <w:tcPr>
                  <w:tcW w:w="4603" w:type="dxa"/>
                </w:tcPr>
                <w:p w:rsidR="00886929" w:rsidRPr="002E1141" w:rsidRDefault="00886929" w:rsidP="00886929">
                  <w:pPr>
                    <w:spacing w:after="0" w:line="0" w:lineRule="atLeast"/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военно-учетный работник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</w:p>
              </w:tc>
            </w:tr>
            <w:tr w:rsidR="00886929" w:rsidRPr="002E1141" w:rsidTr="005D4948">
              <w:tc>
                <w:tcPr>
                  <w:tcW w:w="3583" w:type="dxa"/>
                  <w:hideMark/>
                </w:tcPr>
                <w:p w:rsidR="00886929" w:rsidRPr="002E1141" w:rsidRDefault="00886929" w:rsidP="005D4948">
                  <w:pPr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Пушко Лилия Геннадьевна</w:t>
                  </w:r>
                </w:p>
              </w:tc>
              <w:tc>
                <w:tcPr>
                  <w:tcW w:w="1384" w:type="dxa"/>
                  <w:hideMark/>
                </w:tcPr>
                <w:p w:rsidR="00886929" w:rsidRPr="002E1141" w:rsidRDefault="00886929" w:rsidP="005D4948">
                  <w:pPr>
                    <w:jc w:val="center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-</w:t>
                  </w:r>
                </w:p>
              </w:tc>
              <w:tc>
                <w:tcPr>
                  <w:tcW w:w="4603" w:type="dxa"/>
                  <w:hideMark/>
                </w:tcPr>
                <w:p w:rsidR="00886929" w:rsidRPr="002E1141" w:rsidRDefault="00886929" w:rsidP="005D4948">
                  <w:pPr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Директор Фурмановского СДК (по согласованию)</w:t>
                  </w:r>
                </w:p>
              </w:tc>
            </w:tr>
            <w:tr w:rsidR="00886929" w:rsidRPr="002E1141" w:rsidTr="005D4948">
              <w:tc>
                <w:tcPr>
                  <w:tcW w:w="3583" w:type="dxa"/>
                  <w:hideMark/>
                </w:tcPr>
                <w:p w:rsidR="00886929" w:rsidRPr="002E1141" w:rsidRDefault="00886929" w:rsidP="00886929">
                  <w:pPr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 xml:space="preserve">Нагметова  Ирина Владимировна </w:t>
                  </w:r>
                </w:p>
              </w:tc>
              <w:tc>
                <w:tcPr>
                  <w:tcW w:w="1384" w:type="dxa"/>
                  <w:hideMark/>
                </w:tcPr>
                <w:p w:rsidR="00886929" w:rsidRPr="002E1141" w:rsidRDefault="00886929" w:rsidP="005D4948">
                  <w:pPr>
                    <w:jc w:val="center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-</w:t>
                  </w:r>
                </w:p>
              </w:tc>
              <w:tc>
                <w:tcPr>
                  <w:tcW w:w="4603" w:type="dxa"/>
                  <w:hideMark/>
                </w:tcPr>
                <w:p w:rsidR="00886929" w:rsidRPr="002E1141" w:rsidRDefault="00886929" w:rsidP="00886929">
                  <w:pPr>
                    <w:jc w:val="both"/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Cs/>
                      <w:sz w:val="28"/>
                    </w:rPr>
                    <w:t>Заведующий Фурмановской сельской  библиотекой    (по согласованию)</w:t>
                  </w:r>
                </w:p>
              </w:tc>
            </w:tr>
          </w:tbl>
          <w:p w:rsidR="00886929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2E1141" w:rsidRDefault="002E1141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2E1141" w:rsidRDefault="002E1141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2E1141" w:rsidRDefault="002E1141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2E1141" w:rsidRDefault="002E1141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2E1141" w:rsidRPr="002E1141" w:rsidRDefault="002E1141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ind w:right="284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lastRenderedPageBreak/>
              <w:t>Приложение 2</w:t>
            </w:r>
          </w:p>
          <w:p w:rsidR="00886929" w:rsidRPr="002E1141" w:rsidRDefault="00886929" w:rsidP="00886929">
            <w:pPr>
              <w:spacing w:after="0" w:line="0" w:lineRule="atLeast"/>
              <w:ind w:left="1021" w:right="284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       к постановлению администрации</w:t>
            </w:r>
          </w:p>
          <w:p w:rsidR="00886929" w:rsidRPr="002E1141" w:rsidRDefault="002E1141" w:rsidP="002E1141">
            <w:pPr>
              <w:spacing w:after="0" w:line="0" w:lineRule="atLeast"/>
              <w:ind w:left="1021" w:right="284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</w:t>
            </w:r>
            <w:r w:rsidR="00886929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Фурмановск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ого</w:t>
            </w:r>
            <w:r w:rsidR="00886929"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сельсовет</w:t>
            </w:r>
            <w:r>
              <w:rPr>
                <w:rFonts w:ascii="Times New Roman OpenType" w:hAnsi="Times New Roman OpenType" w:cs="Times New Roman OpenType"/>
                <w:sz w:val="28"/>
                <w:szCs w:val="28"/>
              </w:rPr>
              <w:t>а</w:t>
            </w:r>
          </w:p>
          <w:p w:rsidR="00886929" w:rsidRPr="002E1141" w:rsidRDefault="00886929" w:rsidP="00886929">
            <w:pPr>
              <w:tabs>
                <w:tab w:val="left" w:pos="9214"/>
              </w:tabs>
              <w:spacing w:after="0" w:line="0" w:lineRule="atLeast"/>
              <w:ind w:left="1021" w:right="284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Первомайского района </w:t>
            </w:r>
          </w:p>
          <w:p w:rsidR="00886929" w:rsidRPr="002E1141" w:rsidRDefault="00886929" w:rsidP="00886929">
            <w:pPr>
              <w:spacing w:after="0" w:line="0" w:lineRule="atLeast"/>
              <w:ind w:left="1021" w:right="284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Оренбургской области</w:t>
            </w:r>
          </w:p>
          <w:p w:rsidR="00886929" w:rsidRPr="002E1141" w:rsidRDefault="00886929" w:rsidP="00886929">
            <w:pPr>
              <w:spacing w:after="0" w:line="0" w:lineRule="atLeast"/>
              <w:ind w:left="1021" w:right="284"/>
              <w:jc w:val="righ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                                                         от </w:t>
            </w:r>
            <w:r w:rsid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10.01.2018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   № </w:t>
            </w:r>
            <w:r w:rsid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02</w:t>
            </w: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-п</w:t>
            </w:r>
          </w:p>
          <w:p w:rsidR="00886929" w:rsidRPr="002E1141" w:rsidRDefault="00886929" w:rsidP="00886929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ПЛАН</w:t>
            </w:r>
          </w:p>
          <w:p w:rsidR="00886929" w:rsidRPr="002E1141" w:rsidRDefault="00886929" w:rsidP="00886929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  <w:r w:rsidRPr="002E1141">
              <w:rPr>
                <w:rFonts w:ascii="Times New Roman OpenType" w:hAnsi="Times New Roman OpenType" w:cs="Times New Roman OpenType"/>
                <w:sz w:val="28"/>
                <w:szCs w:val="28"/>
              </w:rPr>
              <w:t xml:space="preserve">организационно-технических мероприятий по обеспечению подготовки и проведения  выборов </w:t>
            </w:r>
            <w:r w:rsidR="002E1141">
              <w:rPr>
                <w:rFonts w:ascii="Times New Roman OpenType" w:hAnsi="Times New Roman OpenType" w:cs="Times New Roman OpenType"/>
                <w:sz w:val="28"/>
                <w:szCs w:val="28"/>
              </w:rPr>
              <w:t>Президента</w:t>
            </w:r>
            <w:r w:rsidRPr="002E1141">
              <w:rPr>
                <w:rFonts w:ascii="Times New Roman OpenType" w:hAnsi="Times New Roman OpenType" w:cs="Times New Roman OpenType"/>
                <w:iCs/>
                <w:shadow/>
                <w:sz w:val="28"/>
                <w:szCs w:val="28"/>
              </w:rPr>
              <w:t xml:space="preserve"> Российской Федерации </w:t>
            </w:r>
          </w:p>
          <w:p w:rsidR="00886929" w:rsidRPr="002E1141" w:rsidRDefault="00886929" w:rsidP="00886929">
            <w:pPr>
              <w:spacing w:after="0" w:line="0" w:lineRule="atLeast"/>
              <w:jc w:val="center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tbl>
            <w:tblPr>
              <w:tblW w:w="1010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09"/>
              <w:gridCol w:w="5670"/>
              <w:gridCol w:w="1559"/>
              <w:gridCol w:w="2169"/>
            </w:tblGrid>
            <w:tr w:rsidR="00886929" w:rsidRPr="002E1141" w:rsidTr="005D4948">
              <w:trPr>
                <w:trHeight w:hRule="exact" w:val="966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</w:rPr>
                    <w:t>№ п/п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</w:rPr>
                    <w:t>Срок проведения</w:t>
                  </w:r>
                </w:p>
              </w:tc>
              <w:tc>
                <w:tcPr>
                  <w:tcW w:w="2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b/>
                      <w:bCs/>
                      <w:sz w:val="28"/>
                    </w:rPr>
                    <w:t>Ответственные исполнители</w:t>
                  </w:r>
                </w:p>
              </w:tc>
            </w:tr>
            <w:tr w:rsidR="00886929" w:rsidRPr="002E1141" w:rsidTr="005D4948">
              <w:trPr>
                <w:trHeight w:hRule="exact" w:val="2818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iCs/>
                      <w:shadow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Образовать   рабочую   группу   по оперативному решению вопросов, связанных     с     подготовкой     и проведением           выборов 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Президента Российской Федерации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iCs/>
                      <w:shadow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iCs/>
                      <w:shadow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iCs/>
                      <w:shadow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iCs/>
                      <w:shadow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iCs/>
                      <w:shadow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2E1141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Январь 2018</w:t>
                  </w:r>
                  <w:r w:rsidR="00886929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</w:t>
                  </w:r>
                </w:p>
              </w:tc>
            </w:tr>
            <w:tr w:rsidR="00886929" w:rsidRPr="002E1141" w:rsidTr="005D4948">
              <w:trPr>
                <w:trHeight w:hRule="exact" w:val="2263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Разработать комплекс необходимых организационно-технических мероприятий,       связанных с подготовкой      и      проведением выборов,     и     обеспечить     их выполнение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2E1141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Январь 2018</w:t>
                  </w:r>
                  <w:r w:rsidR="00886929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2E1141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глава 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администрации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</w:t>
                  </w:r>
                  <w:r w:rsidR="006D2F0B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Фурмановск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ого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сельсовет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</w:t>
                  </w:r>
                </w:p>
              </w:tc>
            </w:tr>
            <w:tr w:rsidR="00886929" w:rsidRPr="002E1141" w:rsidTr="005D4948">
              <w:trPr>
                <w:trHeight w:hRule="exact" w:val="2553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Предоставить         участковым избирательным комиссиям на безвозмездной основе необходимые помещения, включая помещения   для   голосования   и помещение        для        хранения избирательной         документации, обеспечить охрану этих помещений и избирательной документации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по мере формирова-ния комиссий</w:t>
                  </w:r>
                </w:p>
              </w:tc>
              <w:tc>
                <w:tcPr>
                  <w:tcW w:w="21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сельсовета; муниципальные учреждения</w:t>
                  </w:r>
                </w:p>
              </w:tc>
            </w:tr>
            <w:tr w:rsidR="00886929" w:rsidRPr="002E1141" w:rsidTr="005D4948">
              <w:trPr>
                <w:trHeight w:hRule="exact" w:val="3701"/>
              </w:trPr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lastRenderedPageBreak/>
                    <w:t>4.</w:t>
                  </w:r>
                </w:p>
              </w:tc>
              <w:tc>
                <w:tcPr>
                  <w:tcW w:w="567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Предоставить          участковым избирательным комиссиям транспортные средства, средства   связи    и   техническое оборудование,     а    также     при необходимости   иное   содействие, направленное     на     обеспечение выполнения          участковым избирательными комиссиями               полномочий, установленных   законодательством Российской Федерации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tabs>
                      <w:tab w:val="left" w:pos="4488"/>
                    </w:tabs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по         мере поступле-ния соответствующих заявок</w:t>
                  </w:r>
                </w:p>
              </w:tc>
              <w:tc>
                <w:tcPr>
                  <w:tcW w:w="21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сельсовета; муниципальные учреждения</w:t>
                  </w:r>
                </w:p>
              </w:tc>
            </w:tr>
          </w:tbl>
          <w:tbl>
            <w:tblPr>
              <w:tblpPr w:leftFromText="180" w:rightFromText="180" w:bottomFromText="200" w:vertAnchor="text" w:horzAnchor="margin" w:tblpX="-527" w:tblpY="540"/>
              <w:tblW w:w="10127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749"/>
              <w:gridCol w:w="5812"/>
              <w:gridCol w:w="1559"/>
              <w:gridCol w:w="2007"/>
            </w:tblGrid>
            <w:tr w:rsidR="00886929" w:rsidRPr="002E1141" w:rsidTr="005D4948">
              <w:trPr>
                <w:trHeight w:hRule="exact" w:val="383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hanging="2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При проведении голосования вне помещения для голосования предоставлять соответствующим избирательным комиссиям достаточное количество транспортных средств повышенной проходимости с числом посадочных мест, необходимых для обеспечения равной возможности прибытия к месту голосования членам избирательных комиссий с правом совещательного голоса, а также наблюдателям, выезжающим совместно с членами участковой избирательной комиссии с правом решающего голоса для проведения голосования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hanging="2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hanging="2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10" w:hanging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по          мере поступления соответствующих заявок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right="43" w:hanging="24"/>
                    <w:jc w:val="both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сельсовета; муниципальные учреждения</w:t>
                  </w:r>
                </w:p>
              </w:tc>
            </w:tr>
            <w:tr w:rsidR="00886929" w:rsidRPr="002E1141" w:rsidTr="005D4948">
              <w:trPr>
                <w:trHeight w:hRule="exact" w:val="1708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3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hanging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Обеспечить оборудование избирательных участков специальными приспособлениями, позволяющими в полном объеме реализовать избирательные права лицам с ограниченными возможностями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август-сентябрь 2016 года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2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сельсовета; муниципаль-ные учреждения</w:t>
                  </w:r>
                </w:p>
              </w:tc>
            </w:tr>
            <w:tr w:rsidR="00886929" w:rsidRPr="002E1141" w:rsidTr="005D4948">
              <w:trPr>
                <w:trHeight w:hRule="exact" w:val="2192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4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hanging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Направлять в территориальную либо в участковые избирательные комиссии сведения об избирателях для уточнения списков избирателей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в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hanging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установленном порядке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2E1141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специалист 1 категории администрации 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Фурмановского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сельсовет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</w:t>
                  </w:r>
                </w:p>
              </w:tc>
            </w:tr>
            <w:tr w:rsidR="00886929" w:rsidRPr="002E1141" w:rsidTr="005D4948">
              <w:trPr>
                <w:trHeight w:hRule="exact" w:val="2344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49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5" w:hanging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Выделить и оборудовать на территории каждого избирательного участка специально оборудованные места для размещения предвыборных печатных агитационных материалов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август-сентябрь  2016 года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2E1141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глава 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администрации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</w:t>
                  </w:r>
                  <w:r w:rsidR="006D2F0B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Фурмановск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ого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сельсовет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86929" w:rsidRPr="002E1141" w:rsidTr="005D4948">
              <w:trPr>
                <w:trHeight w:hRule="exact" w:val="432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4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lastRenderedPageBreak/>
                    <w:t>9.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5" w:firstLine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Определить помещения, пригодные для проведения публичных мероприятий в форме собраний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2E1141" w:rsidP="002E1141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Февраль-март</w:t>
                  </w:r>
                  <w:r w:rsidR="00886929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 20</w:t>
                  </w:r>
                  <w:r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18</w:t>
                  </w:r>
                  <w:r w:rsidR="00886929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2E1141">
                  <w:pPr>
                    <w:autoSpaceDE w:val="0"/>
                    <w:autoSpaceDN w:val="0"/>
                    <w:adjustRightInd w:val="0"/>
                    <w:spacing w:after="0" w:line="0" w:lineRule="atLeast"/>
                    <w:ind w:right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глава 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администрации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</w:t>
                  </w:r>
                  <w:r w:rsidR="006D2F0B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Фурмановск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ого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сельсовет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86929" w:rsidRPr="002E1141" w:rsidTr="005D4948">
              <w:trPr>
                <w:trHeight w:hRule="exact" w:val="7877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4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5" w:firstLine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Предоставлять избирательным комиссиям необходимые сведения и материалы, давать ответы на обращения избирательных комиссий</w:t>
                  </w: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  <w:p w:rsidR="00886929" w:rsidRPr="002E1141" w:rsidRDefault="00886929" w:rsidP="00886929">
                  <w:pPr>
                    <w:spacing w:after="0" w:line="0" w:lineRule="atLeast"/>
                    <w:jc w:val="center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в    5-дневный срок,          на обращения, поступив-шие за 5 и менее дней  до  дня голосова-ния, -не      позднее дня,</w:t>
                  </w:r>
                </w:p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предшест-вующего       дню голосования, а в            день голосования или   в   день, следующий за днем голосования, -немедленно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" w:right="10" w:firstLine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</w:t>
                  </w:r>
                </w:p>
              </w:tc>
            </w:tr>
            <w:tr w:rsidR="00886929" w:rsidRPr="002E1141" w:rsidTr="005D4948">
              <w:trPr>
                <w:trHeight w:hRule="exact" w:val="3281"/>
              </w:trPr>
              <w:tc>
                <w:tcPr>
                  <w:tcW w:w="74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4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lastRenderedPageBreak/>
                    <w:t>11.</w:t>
                  </w:r>
                </w:p>
              </w:tc>
              <w:tc>
                <w:tcPr>
                  <w:tcW w:w="581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5" w:firstLine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Рассматривать уведомления организаторов митингов, демонстраций, шествий и пикетирований, носящих агитационный характер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в   течение   3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дней   со   дня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получения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уведомления о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проведении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публичного</w:t>
                  </w:r>
                </w:p>
                <w:p w:rsidR="00886929" w:rsidRPr="002E1141" w:rsidRDefault="00886929" w:rsidP="00886929">
                  <w:pPr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мероприя-тия</w:t>
                  </w:r>
                </w:p>
              </w:tc>
              <w:tc>
                <w:tcPr>
                  <w:tcW w:w="200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" w:right="10" w:firstLine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администрация сельсовета</w:t>
                  </w:r>
                </w:p>
              </w:tc>
            </w:tr>
            <w:tr w:rsidR="00886929" w:rsidRPr="002E1141" w:rsidTr="005D4948">
              <w:trPr>
                <w:trHeight w:hRule="exact" w:val="1960"/>
              </w:trPr>
              <w:tc>
                <w:tcPr>
                  <w:tcW w:w="74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44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812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Рассматривать на аппаратных совещаниях у главы сельсовета вопросы организационного и материально-технического обеспечения выборов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886929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" w:firstLine="10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весь период избирательной кампании</w:t>
                  </w:r>
                </w:p>
              </w:tc>
              <w:tc>
                <w:tcPr>
                  <w:tcW w:w="200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886929" w:rsidRPr="002E1141" w:rsidRDefault="00886929" w:rsidP="002E1141">
                  <w:pPr>
                    <w:widowControl w:val="0"/>
                    <w:autoSpaceDE w:val="0"/>
                    <w:autoSpaceDN w:val="0"/>
                    <w:adjustRightInd w:val="0"/>
                    <w:spacing w:after="0" w:line="0" w:lineRule="atLeast"/>
                    <w:ind w:left="10" w:right="10" w:firstLine="5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глава 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администрации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</w:t>
                  </w:r>
                  <w:r w:rsidR="006D2F0B"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Фурмановск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ого</w:t>
                  </w:r>
                  <w:r w:rsidRP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 xml:space="preserve"> сельсовет</w:t>
                  </w:r>
                  <w:r w:rsidR="002E1141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</w:t>
                  </w:r>
                </w:p>
              </w:tc>
            </w:tr>
          </w:tbl>
          <w:p w:rsidR="00886929" w:rsidRPr="002E1141" w:rsidRDefault="00886929" w:rsidP="00886929">
            <w:pPr>
              <w:spacing w:after="0" w:line="0" w:lineRule="atLeast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  <w:p w:rsidR="00886929" w:rsidRPr="002E1141" w:rsidRDefault="00886929" w:rsidP="00886929">
            <w:pPr>
              <w:spacing w:after="0" w:line="0" w:lineRule="atLeast"/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886929" w:rsidRPr="002E1141" w:rsidRDefault="00886929" w:rsidP="00886929">
            <w:pPr>
              <w:spacing w:after="0" w:line="0" w:lineRule="atLeast"/>
              <w:jc w:val="both"/>
              <w:rPr>
                <w:rFonts w:ascii="Times New Roman OpenType" w:hAnsi="Times New Roman OpenType" w:cs="Times New Roman OpenType"/>
                <w:bCs/>
                <w:sz w:val="28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spacing w:after="0" w:line="0" w:lineRule="atLeast"/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886929" w:rsidRPr="002E1141" w:rsidRDefault="00886929" w:rsidP="00886929">
            <w:pPr>
              <w:rPr>
                <w:rFonts w:ascii="Times New Roman OpenType" w:eastAsia="Calibri" w:hAnsi="Times New Roman OpenType" w:cs="Times New Roman OpenType"/>
                <w:sz w:val="26"/>
                <w:szCs w:val="26"/>
              </w:rPr>
            </w:pPr>
          </w:p>
          <w:p w:rsidR="00556B4D" w:rsidRPr="002E1141" w:rsidRDefault="00556B4D">
            <w:pPr>
              <w:pStyle w:val="a4"/>
              <w:spacing w:before="0" w:beforeAutospacing="0" w:after="0" w:afterAutospacing="0" w:line="276" w:lineRule="auto"/>
              <w:rPr>
                <w:rFonts w:ascii="Times New Roman OpenType" w:hAnsi="Times New Roman OpenType" w:cs="Times New Roman OpenType"/>
                <w:color w:val="000000"/>
              </w:rPr>
            </w:pPr>
          </w:p>
        </w:tc>
      </w:tr>
      <w:tr w:rsidR="00886929" w:rsidTr="00556B4D">
        <w:trPr>
          <w:trHeight w:val="421"/>
        </w:trPr>
        <w:tc>
          <w:tcPr>
            <w:tcW w:w="10321" w:type="dxa"/>
          </w:tcPr>
          <w:p w:rsidR="00886929" w:rsidRPr="002E1141" w:rsidRDefault="00886929" w:rsidP="00886929">
            <w:pPr>
              <w:pStyle w:val="a5"/>
              <w:ind w:firstLine="0"/>
              <w:rPr>
                <w:rFonts w:ascii="Times New Roman OpenType" w:hAnsi="Times New Roman OpenType" w:cs="Times New Roman OpenType"/>
                <w:sz w:val="28"/>
                <w:szCs w:val="28"/>
              </w:rPr>
            </w:pPr>
          </w:p>
        </w:tc>
      </w:tr>
      <w:tr w:rsidR="00886929" w:rsidTr="00556B4D">
        <w:trPr>
          <w:trHeight w:val="421"/>
        </w:trPr>
        <w:tc>
          <w:tcPr>
            <w:tcW w:w="10321" w:type="dxa"/>
          </w:tcPr>
          <w:p w:rsidR="00886929" w:rsidRPr="004F54F7" w:rsidRDefault="00886929" w:rsidP="00886929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6F8" w:rsidRDefault="003E16F8"/>
    <w:sectPr w:rsidR="003E16F8" w:rsidSect="003E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F1DAC"/>
    <w:multiLevelType w:val="hybridMultilevel"/>
    <w:tmpl w:val="246CAB88"/>
    <w:lvl w:ilvl="0" w:tplc="C2167A88">
      <w:start w:val="1"/>
      <w:numFmt w:val="decimal"/>
      <w:lvlText w:val="%1."/>
      <w:lvlJc w:val="left"/>
      <w:pPr>
        <w:ind w:left="765" w:hanging="405"/>
      </w:pPr>
      <w:rPr>
        <w:rFonts w:eastAsia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56B4D"/>
    <w:rsid w:val="000307EF"/>
    <w:rsid w:val="002E1141"/>
    <w:rsid w:val="003E16F8"/>
    <w:rsid w:val="00500B6A"/>
    <w:rsid w:val="00556B4D"/>
    <w:rsid w:val="006D2F0B"/>
    <w:rsid w:val="00886929"/>
    <w:rsid w:val="008B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4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B4D"/>
    <w:pPr>
      <w:keepNext/>
      <w:widowControl w:val="0"/>
      <w:shd w:val="clear" w:color="auto" w:fill="FFFFFF"/>
      <w:autoSpaceDE w:val="0"/>
      <w:autoSpaceDN w:val="0"/>
      <w:adjustRightInd w:val="0"/>
      <w:spacing w:before="19" w:after="0" w:line="240" w:lineRule="auto"/>
      <w:ind w:left="-180" w:right="489" w:firstLine="180"/>
      <w:outlineLvl w:val="0"/>
    </w:pPr>
    <w:rPr>
      <w:rFonts w:ascii="Times New Roman" w:eastAsia="Times New Roman" w:hAnsi="Times New Roman" w:cs="Times New Roman"/>
      <w:b/>
      <w:color w:val="000000"/>
      <w:spacing w:val="-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B4D"/>
    <w:rPr>
      <w:rFonts w:ascii="Times New Roman" w:eastAsia="Times New Roman" w:hAnsi="Times New Roman" w:cs="Times New Roman"/>
      <w:b/>
      <w:color w:val="000000"/>
      <w:spacing w:val="-2"/>
      <w:sz w:val="16"/>
      <w:szCs w:val="16"/>
      <w:shd w:val="clear" w:color="auto" w:fill="FFFFFF"/>
      <w:lang w:eastAsia="ru-RU"/>
    </w:rPr>
  </w:style>
  <w:style w:type="character" w:styleId="a3">
    <w:name w:val="Strong"/>
    <w:basedOn w:val="a0"/>
    <w:uiPriority w:val="22"/>
    <w:qFormat/>
    <w:rsid w:val="00556B4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556B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869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2018-01-23T11:54:00Z</cp:lastPrinted>
  <dcterms:created xsi:type="dcterms:W3CDTF">2016-08-08T07:55:00Z</dcterms:created>
  <dcterms:modified xsi:type="dcterms:W3CDTF">2018-01-23T11:55:00Z</dcterms:modified>
</cp:coreProperties>
</file>