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8" w:rsidRPr="00A51F75" w:rsidRDefault="00A51F75" w:rsidP="00A51F75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Arial" w:hAnsi="Arial" w:cs="Arial"/>
          <w:sz w:val="28"/>
          <w:szCs w:val="28"/>
        </w:rPr>
        <w:t xml:space="preserve">   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>АДМИНИСТРАЦИЯ</w:t>
      </w:r>
    </w:p>
    <w:p w:rsidR="00EA4978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ФУРМАНОВСКОГО СЕЛЬСОВЕТА</w:t>
      </w:r>
    </w:p>
    <w:p w:rsidR="00EA4978" w:rsidRPr="00A51F75" w:rsidRDefault="00A51F75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>ПЕРВОМАЙСКОГО РАЙОНА</w:t>
      </w:r>
    </w:p>
    <w:p w:rsidR="00EA4978" w:rsidRPr="00A51F75" w:rsidRDefault="00A51F75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     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EA4978" w:rsidRPr="00A51F75" w:rsidRDefault="00EA4978" w:rsidP="00A51F75">
      <w:pPr>
        <w:jc w:val="both"/>
        <w:rPr>
          <w:rFonts w:ascii="Times New Roman OpenType" w:hAnsi="Times New Roman OpenType" w:cs="Times New Roman OpenType"/>
          <w:color w:val="FF6600"/>
          <w:sz w:val="28"/>
          <w:szCs w:val="28"/>
          <w:u w:val="single"/>
        </w:rPr>
      </w:pPr>
    </w:p>
    <w:p w:rsidR="00EA4978" w:rsidRPr="00A51F75" w:rsidRDefault="00A51F75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           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>ПОСТАНОВЛЕНИЕ</w:t>
      </w:r>
    </w:p>
    <w:p w:rsidR="00A51F75" w:rsidRPr="00A51F75" w:rsidRDefault="00A51F75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3A17B1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27.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>03.201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>8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A51F75" w:rsidRPr="00A51F75">
        <w:rPr>
          <w:rFonts w:ascii="Times New Roman OpenType" w:hAnsi="Times New Roman OpenType" w:cs="Times New Roman OpenType"/>
          <w:sz w:val="28"/>
          <w:szCs w:val="28"/>
        </w:rPr>
        <w:t xml:space="preserve">  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 xml:space="preserve">№ 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>28-п</w:t>
      </w:r>
    </w:p>
    <w:p w:rsidR="00EA4978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Об утверждении положения о создании условий для </w:t>
      </w:r>
    </w:p>
    <w:p w:rsidR="00A51F75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развития малого и среднего предпринимательства </w:t>
      </w:r>
    </w:p>
    <w:p w:rsidR="00A51F75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на территории муниципального образования </w:t>
      </w:r>
    </w:p>
    <w:p w:rsidR="00A51F75" w:rsidRPr="00A51F75" w:rsidRDefault="00D03F67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r w:rsidR="00EA4978" w:rsidRPr="00A51F75">
        <w:rPr>
          <w:rFonts w:ascii="Times New Roman OpenType" w:hAnsi="Times New Roman OpenType" w:cs="Times New Roman OpenType"/>
          <w:sz w:val="28"/>
          <w:szCs w:val="28"/>
        </w:rPr>
        <w:t xml:space="preserve"> сельсовет Первомайского района </w:t>
      </w:r>
    </w:p>
    <w:p w:rsidR="00EA4978" w:rsidRPr="00A51F75" w:rsidRDefault="00EA4978" w:rsidP="00A51F75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сельсовет  Первомайского района Оренбургской области: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1. Утвердить положение о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создании условий для развития малого и среднего предпринимательства на территории муниципального образования 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>Фурмановский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сельсовет Первомайского района Оренбургской области, согласно </w:t>
      </w:r>
      <w:hyperlink w:anchor="sub_1000" w:history="1">
        <w:r w:rsidRPr="00A51F75">
          <w:rPr>
            <w:rFonts w:ascii="Times New Roman OpenType" w:hAnsi="Times New Roman OpenType" w:cs="Times New Roman OpenType"/>
            <w:sz w:val="28"/>
            <w:szCs w:val="28"/>
          </w:rPr>
          <w:t>приложению</w:t>
        </w:r>
      </w:hyperlink>
      <w:r w:rsidRPr="00A51F75">
        <w:rPr>
          <w:rFonts w:ascii="Times New Roman OpenType" w:hAnsi="Times New Roman OpenType" w:cs="Times New Roman OpenType"/>
          <w:sz w:val="28"/>
          <w:szCs w:val="28"/>
        </w:rPr>
        <w:t>.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2. 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D03F67" w:rsidRPr="00A51F75">
        <w:rPr>
          <w:rFonts w:ascii="Times New Roman OpenType" w:eastAsia="Calibri" w:hAnsi="Times New Roman OpenType" w:cs="Times New Roman OpenType"/>
          <w:color w:val="00000A"/>
          <w:sz w:val="28"/>
          <w:szCs w:val="28"/>
          <w:lang w:eastAsia="en-US"/>
        </w:rPr>
        <w:t>в информационно</w:t>
      </w:r>
      <w:r w:rsidR="00D03F67" w:rsidRPr="00A51F75">
        <w:rPr>
          <w:rFonts w:ascii="Times New Roman OpenType" w:eastAsia="Calibri" w:hAnsi="Times New Roman OpenType" w:cs="Times New Roman OpenType"/>
          <w:sz w:val="28"/>
          <w:szCs w:val="28"/>
          <w:lang w:eastAsia="en-US"/>
        </w:rPr>
        <w:t xml:space="preserve">-телекоммуникационной сети Интернет на </w:t>
      </w:r>
      <w:hyperlink r:id="rId6" w:history="1">
        <w:r w:rsidR="00D03F67" w:rsidRPr="00A51F75">
          <w:rPr>
            <w:rFonts w:ascii="Times New Roman OpenType" w:eastAsia="Calibri" w:hAnsi="Times New Roman OpenType" w:cs="Times New Roman OpenType"/>
            <w:sz w:val="28"/>
            <w:szCs w:val="28"/>
            <w:lang w:eastAsia="en-US"/>
          </w:rPr>
          <w:t>официальном сайте</w:t>
        </w:r>
      </w:hyperlink>
      <w:r w:rsidR="00D03F67" w:rsidRPr="00A51F75">
        <w:rPr>
          <w:rFonts w:ascii="Times New Roman OpenType" w:eastAsia="Calibri" w:hAnsi="Times New Roman OpenType" w:cs="Times New Roman OpenType"/>
          <w:sz w:val="28"/>
          <w:szCs w:val="28"/>
          <w:lang w:eastAsia="en-US"/>
        </w:rPr>
        <w:t xml:space="preserve"> муниципального образования Фурмановский сельсовет Первомайского  района Оренбургской области по адресу: http://фурмановский.первомайский-район.рф</w:t>
      </w:r>
    </w:p>
    <w:p w:rsidR="00BA76E3" w:rsidRPr="00A51F75" w:rsidRDefault="00BA76E3" w:rsidP="00BA76E3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3. Контроль за исполнением настоящего постановления</w:t>
      </w:r>
      <w:bookmarkStart w:id="0" w:name="_GoBack"/>
      <w:bookmarkEnd w:id="0"/>
      <w:r w:rsidRPr="00A51F75">
        <w:rPr>
          <w:rFonts w:ascii="Times New Roman OpenType" w:hAnsi="Times New Roman OpenType" w:cs="Times New Roman OpenType"/>
          <w:sz w:val="28"/>
          <w:szCs w:val="28"/>
        </w:rPr>
        <w:t>ю за собой.</w:t>
      </w:r>
    </w:p>
    <w:p w:rsidR="00A51F75" w:rsidRPr="00A51F75" w:rsidRDefault="00A51F75" w:rsidP="00BA76E3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A51F75" w:rsidP="00BA76E3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A51F75" w:rsidP="00BA76E3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BA76E3" w:rsidP="00BA76E3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Глава администрации</w:t>
      </w:r>
    </w:p>
    <w:p w:rsidR="00BA76E3" w:rsidRPr="00A51F75" w:rsidRDefault="00BA76E3" w:rsidP="00BA76E3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Фурмановского сельсовета                         </w:t>
      </w:r>
      <w:r w:rsidR="00A51F75">
        <w:rPr>
          <w:rFonts w:ascii="Times New Roman OpenType" w:hAnsi="Times New Roman OpenType" w:cs="Times New Roman OpenType"/>
          <w:sz w:val="28"/>
          <w:szCs w:val="28"/>
        </w:rPr>
        <w:t xml:space="preserve">                              </w:t>
      </w:r>
      <w:r w:rsidR="00A51F75">
        <w:rPr>
          <w:rFonts w:ascii="Times New Roman OpenType" w:hAnsi="Times New Roman OpenType" w:cs="Times New Roman OpenType"/>
          <w:sz w:val="28"/>
          <w:szCs w:val="28"/>
        </w:rPr>
        <w:tab/>
      </w:r>
      <w:r w:rsidRPr="00A51F75">
        <w:rPr>
          <w:rFonts w:ascii="Times New Roman OpenType" w:hAnsi="Times New Roman OpenType" w:cs="Times New Roman OpenType"/>
          <w:sz w:val="28"/>
          <w:szCs w:val="28"/>
        </w:rPr>
        <w:t>А.В.Илясов</w:t>
      </w:r>
    </w:p>
    <w:p w:rsidR="00EA4978" w:rsidRPr="00A51F75" w:rsidRDefault="00EA4978" w:rsidP="00BA76E3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A51F75" w:rsidP="00EA4978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A51F75" w:rsidRPr="00A51F75" w:rsidRDefault="00A51F75" w:rsidP="00A51F75">
      <w:pPr>
        <w:autoSpaceDE w:val="0"/>
        <w:autoSpaceDN w:val="0"/>
        <w:adjustRightInd w:val="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lastRenderedPageBreak/>
        <w:t>Приложение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к постановлению администрации</w:t>
      </w:r>
    </w:p>
    <w:p w:rsidR="00EA4978" w:rsidRPr="00A51F75" w:rsidRDefault="00D03F67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Фурмановского</w:t>
      </w:r>
      <w:r w:rsidR="00EA4978"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 сельсовет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а</w:t>
      </w:r>
      <w:r w:rsidR="00EA4978"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 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Первомайского района 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Оренбургской области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от </w:t>
      </w:r>
      <w:r w:rsidR="003A17B1" w:rsidRPr="00A51F75">
        <w:rPr>
          <w:rFonts w:ascii="Times New Roman OpenType" w:hAnsi="Times New Roman OpenType" w:cs="Times New Roman OpenType"/>
          <w:b/>
          <w:sz w:val="28"/>
          <w:szCs w:val="28"/>
        </w:rPr>
        <w:t>27.</w:t>
      </w:r>
      <w:r w:rsidR="00D03F67" w:rsidRPr="00A51F75">
        <w:rPr>
          <w:rFonts w:ascii="Times New Roman OpenType" w:hAnsi="Times New Roman OpenType" w:cs="Times New Roman OpenType"/>
          <w:b/>
          <w:sz w:val="28"/>
          <w:szCs w:val="28"/>
        </w:rPr>
        <w:t>03.2018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 № </w:t>
      </w:r>
      <w:r w:rsidR="003A17B1" w:rsidRPr="00A51F75">
        <w:rPr>
          <w:rFonts w:ascii="Times New Roman OpenType" w:hAnsi="Times New Roman OpenType" w:cs="Times New Roman OpenType"/>
          <w:b/>
          <w:sz w:val="28"/>
          <w:szCs w:val="28"/>
        </w:rPr>
        <w:t>28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-п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right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Положение о создании условий для развития малого и среднего предпринимательства на территории муниципального образования </w:t>
      </w:r>
      <w:r w:rsidR="00D03F67" w:rsidRPr="00A51F75">
        <w:rPr>
          <w:rFonts w:ascii="Times New Roman OpenType" w:hAnsi="Times New Roman OpenType" w:cs="Times New Roman OpenType"/>
          <w:b/>
          <w:sz w:val="28"/>
          <w:szCs w:val="28"/>
        </w:rPr>
        <w:t xml:space="preserve">Фурмановский 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сельсовет Первомайского района Оренбургской области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(далее – Положение)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EA4978" w:rsidRPr="00A51F75" w:rsidRDefault="00EA4978" w:rsidP="00EA4978">
      <w:pPr>
        <w:numPr>
          <w:ilvl w:val="0"/>
          <w:numId w:val="1"/>
        </w:numPr>
        <w:shd w:val="clear" w:color="auto" w:fill="FFFFFF"/>
        <w:tabs>
          <w:tab w:val="left" w:pos="619"/>
        </w:tabs>
        <w:ind w:right="10"/>
        <w:jc w:val="center"/>
        <w:rPr>
          <w:rFonts w:ascii="Times New Roman OpenType" w:hAnsi="Times New Roman OpenType" w:cs="Times New Roman OpenType"/>
          <w:b/>
          <w:spacing w:val="-5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pacing w:val="-5"/>
          <w:sz w:val="28"/>
          <w:szCs w:val="28"/>
        </w:rPr>
        <w:t>Общие положения</w:t>
      </w:r>
    </w:p>
    <w:p w:rsidR="00EA4978" w:rsidRPr="00A51F75" w:rsidRDefault="00EA4978" w:rsidP="00EA4978">
      <w:pPr>
        <w:shd w:val="clear" w:color="auto" w:fill="FFFFFF"/>
        <w:tabs>
          <w:tab w:val="left" w:pos="619"/>
        </w:tabs>
        <w:ind w:left="720" w:right="10"/>
        <w:jc w:val="both"/>
        <w:rPr>
          <w:rFonts w:ascii="Times New Roman OpenType" w:hAnsi="Times New Roman OpenType" w:cs="Times New Roman OpenType"/>
          <w:spacing w:val="-5"/>
          <w:sz w:val="28"/>
          <w:szCs w:val="28"/>
        </w:rPr>
      </w:pPr>
    </w:p>
    <w:p w:rsidR="00EA4978" w:rsidRPr="00A51F75" w:rsidRDefault="00EA4978" w:rsidP="00EA497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0" w:firstLine="720"/>
        <w:jc w:val="both"/>
        <w:rPr>
          <w:rFonts w:ascii="Times New Roman OpenType" w:hAnsi="Times New Roman OpenType" w:cs="Times New Roman OpenType"/>
          <w:spacing w:val="-5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 Настоящее Положение раз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работано в соответствии с Федеральными законами от 06.10.2003 № 131-ФЗ «Об общих принципах организации местного самоуправ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ления в Российской Федерации», от 24.07.2007 № 209-ФЗ «О разви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тии малого и среднего предпри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нимательства в Российской Феде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рации» и ре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 xml:space="preserve">принимательства на территории муниципального образования 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 xml:space="preserve">Фурмановский 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>сельсовет Первомайского района Оренбургской области (далее – сельсовет).</w:t>
      </w:r>
    </w:p>
    <w:p w:rsidR="00EA4978" w:rsidRPr="00A51F75" w:rsidRDefault="00EA4978" w:rsidP="00EA4978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10" w:firstLine="720"/>
        <w:jc w:val="both"/>
        <w:rPr>
          <w:rFonts w:ascii="Times New Roman OpenType" w:hAnsi="Times New Roman OpenType" w:cs="Times New Roman OpenType"/>
          <w:spacing w:val="-2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В своей деятельности по созданию условий для развития малого и среднего предпринима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 xml:space="preserve">тельства администрация 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 xml:space="preserve">Фурмановского 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>сельсовет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>а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(далее – администрация сельсовета) руководствуется Конституци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ей Российской Федерации, феде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ральным и областным законода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тельством, Уставом сельсовета, а также ины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ми нормативными правовыми ак</w:t>
      </w:r>
      <w:r w:rsidRPr="00A51F75">
        <w:rPr>
          <w:rFonts w:ascii="Times New Roman OpenType" w:hAnsi="Times New Roman OpenType" w:cs="Times New Roman OpenType"/>
          <w:sz w:val="28"/>
          <w:szCs w:val="28"/>
        </w:rPr>
        <w:softHyphen/>
        <w:t>тами и настоящим Положением.</w:t>
      </w:r>
    </w:p>
    <w:p w:rsidR="00EA4978" w:rsidRPr="00A51F75" w:rsidRDefault="00EA4978" w:rsidP="00EA497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right="1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ind w:left="278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bCs/>
          <w:sz w:val="28"/>
          <w:szCs w:val="28"/>
        </w:rPr>
        <w:t xml:space="preserve">2. Основные цели и задачи в </w:t>
      </w: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области  развития малого  и среднего предпринимательства</w:t>
      </w:r>
    </w:p>
    <w:p w:rsidR="00EA4978" w:rsidRPr="00A51F75" w:rsidRDefault="00EA4978" w:rsidP="00EA4978">
      <w:pPr>
        <w:ind w:left="278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EA4978" w:rsidRPr="00A51F75" w:rsidRDefault="00EA4978" w:rsidP="00EA4978">
      <w:pPr>
        <w:ind w:firstLine="27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2.1 Создание условий развития малого и среднего предпринимательства в сельсовете являются частью государственной политики в области развития малого и среднего предпринимательства.</w:t>
      </w:r>
    </w:p>
    <w:p w:rsidR="00EA4978" w:rsidRPr="00A51F75" w:rsidRDefault="00EA4978" w:rsidP="00EA4978">
      <w:pPr>
        <w:ind w:firstLine="27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2.2 Основными целями  создания условий развития малого и среднего предпринимательства в сельсовете  являются: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создание и обеспечение благоприятных условий для устойчивого развития малого и среднего предпринимательства в сельсовете;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выработка органами местного самоуправления сельсовета и предпринимателями общей политики экономического развития сельсовета;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улучшение социальной обстановки в сельсовете;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увеличение доходной части бюджетов всех уровней;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обеспечение занятости населения сельсовета;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lastRenderedPageBreak/>
        <w:t>привлечение субъектов малого и среднего предпринимательства к размещению заказов на поставки товаров, выполнению работ, оказанию услуг для муниципальных нужд;</w:t>
      </w:r>
    </w:p>
    <w:p w:rsidR="00EA4978" w:rsidRPr="00A51F75" w:rsidRDefault="00EA4978" w:rsidP="00EA4978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EA4978" w:rsidRPr="00A51F75" w:rsidRDefault="00EA4978" w:rsidP="00EA49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9) увеличение количества субъектов малого и среднего предпринимательства.</w:t>
      </w:r>
    </w:p>
    <w:p w:rsidR="00EA4978" w:rsidRPr="00A51F75" w:rsidRDefault="00EA4978" w:rsidP="00EA4978">
      <w:pPr>
        <w:autoSpaceDE w:val="0"/>
        <w:autoSpaceDN w:val="0"/>
        <w:adjustRightInd w:val="0"/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2.3. Задачи, которые необходимо решить для достижения поставленных целей:</w:t>
      </w:r>
    </w:p>
    <w:p w:rsidR="00EA4978" w:rsidRPr="00A51F75" w:rsidRDefault="00EA4978" w:rsidP="00EA4978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- создание муниципальной нормативной правовой базы, регулирующей вопросы содействия развитию и поддержки субъектов малого и среднего предпринимательства; </w:t>
      </w:r>
    </w:p>
    <w:p w:rsidR="00EA4978" w:rsidRPr="00A51F75" w:rsidRDefault="00EA4978" w:rsidP="00EA4978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- имущественная поддержка субъектов малого и среднего предпринимательства;</w:t>
      </w:r>
    </w:p>
    <w:p w:rsidR="00EA4978" w:rsidRPr="00A51F75" w:rsidRDefault="00EA4978" w:rsidP="00EA4978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- организационная, информационная, консультационная поддержка субъектов малого и среднего предпринимательства сельсовета;</w:t>
      </w:r>
    </w:p>
    <w:p w:rsidR="00EA4978" w:rsidRPr="00A51F75" w:rsidRDefault="00EA4978" w:rsidP="00D03F67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др.;</w:t>
      </w:r>
    </w:p>
    <w:p w:rsidR="00EA4978" w:rsidRPr="00A51F75" w:rsidRDefault="00EA4978" w:rsidP="00EA4978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2.4. 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</w:t>
      </w:r>
      <w:r w:rsidR="00D03F67" w:rsidRPr="00A51F75">
        <w:rPr>
          <w:rFonts w:ascii="Times New Roman OpenType" w:hAnsi="Times New Roman OpenType" w:cs="Times New Roman OpenType"/>
          <w:sz w:val="28"/>
          <w:szCs w:val="28"/>
        </w:rPr>
        <w:t>ельство широких слоев населения;</w:t>
      </w:r>
    </w:p>
    <w:p w:rsidR="00D03F67" w:rsidRPr="00A51F75" w:rsidRDefault="00D03F67" w:rsidP="00D03F67">
      <w:pPr>
        <w:autoSpaceDE w:val="0"/>
        <w:autoSpaceDN w:val="0"/>
        <w:adjustRightInd w:val="0"/>
        <w:ind w:firstLine="540"/>
        <w:jc w:val="both"/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2.5. </w:t>
      </w:r>
      <w:r w:rsidRPr="00A51F75"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D03F67" w:rsidRPr="00A51F75" w:rsidRDefault="00D03F67" w:rsidP="00D03F67">
      <w:pPr>
        <w:autoSpaceDE w:val="0"/>
        <w:autoSpaceDN w:val="0"/>
        <w:adjustRightInd w:val="0"/>
        <w:ind w:firstLine="539"/>
        <w:jc w:val="both"/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</w:pPr>
      <w:r w:rsidRPr="00A51F75"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самоуправления, регулирующих развитие малого и среднего предпринимательства;</w:t>
      </w:r>
    </w:p>
    <w:p w:rsidR="00D03F67" w:rsidRPr="00A51F75" w:rsidRDefault="00D03F67" w:rsidP="00D03F67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</w:t>
      </w:r>
    </w:p>
    <w:p w:rsidR="00EA4978" w:rsidRPr="00A51F75" w:rsidRDefault="00EA4978" w:rsidP="00EA4978">
      <w:pPr>
        <w:ind w:firstLine="720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bCs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bCs/>
          <w:sz w:val="28"/>
          <w:szCs w:val="28"/>
        </w:rPr>
        <w:t>3. Полномочия Совета депутатов сельсовета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EA4978" w:rsidRPr="00A51F75" w:rsidRDefault="00EA4978" w:rsidP="00EA4978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3.1. К полномочиям Совета депутатов сельсовета в области развития малого и среднего предпринимательства относятся: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принятия муниципальных правовых актов в пределах своей компетенции;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lastRenderedPageBreak/>
        <w:t>2) осуществление контроля над исполнением муниципальных правовых актов в области развития малого и среднего предпринимательства в сельском поселении;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3) иные полномочия в соответствии с действующим законодательством Российской Федерации, Оренбургской области и муниципальными правовыми актами.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4. Полномочия администрации сельсовета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bCs/>
          <w:color w:val="5F5F5F"/>
          <w:sz w:val="28"/>
          <w:szCs w:val="28"/>
        </w:rPr>
        <w:t> </w:t>
      </w:r>
    </w:p>
    <w:p w:rsidR="00EA4978" w:rsidRPr="00A51F75" w:rsidRDefault="00EA4978" w:rsidP="00EA4978">
      <w:pPr>
        <w:ind w:firstLine="708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4.1. К полномочиям администрации сельсовета в области развития малого и среднего предпринимательства относятся: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1) участие в осуществлении государственной политики в области развития малого и среднего предпринимательства путем разработки муниципальных правовых актов в пределах своей компетенции;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3) содействие развитию межмуниципального сотрудничества субъектов малого и среднего предпринимательства;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4) пропаганда и популяризация предпринимательской деятельности;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5) поддержка программ развития субъектов малого и среднего предпринимательства;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7) формирование инфраструктуры поддержки субъектов малого и среднего предпринимательства и обеспечение ее деятельности;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 xml:space="preserve">8) </w:t>
      </w:r>
      <w:r w:rsidR="00BA76E3" w:rsidRPr="00A51F75"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  <w:t>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9) формирование 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BA76E3" w:rsidRPr="00A51F75" w:rsidRDefault="00BA76E3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eastAsiaTheme="minorHAnsi" w:hAnsi="Times New Roman OpenType" w:cs="Times New Roman OpenType"/>
          <w:sz w:val="28"/>
          <w:szCs w:val="28"/>
          <w:lang w:eastAsia="en-US"/>
        </w:rPr>
        <w:t>9.1)  ведение реестров субъектов малого и среднего предпринимательства - получателей поддержки на уровне муниципального образования;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10) иные полномочия в соответствии с действующим законодательством Российской Федерации, Оренбургской  области и муниципальными правовыми актами.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5. Поддержка субъектов малого и среднего предпринимательства</w:t>
      </w: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5.1. Поддержка субъектов малого и среднего предпринимательства в сельсовете является деятельностью администрации сельсовета, направленная на реализацию мероприятий, предусмотренных программами развития малого и среднего предпринимательства в сельсовете.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lastRenderedPageBreak/>
        <w:t>5.2.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 включает в себя финансовую, имущественную, информационную,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 и в других сферах.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5.3.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сельсовете, устанавливаются муниципальными правовыми актами.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EA4978" w:rsidRPr="00A51F75" w:rsidRDefault="00EA4978" w:rsidP="00EA4978">
      <w:pPr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b/>
          <w:sz w:val="28"/>
          <w:szCs w:val="28"/>
        </w:rPr>
        <w:t>6. Координационные и (или) совещательные органы в области развития малого и среднего предпринимательства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6.1. При администрации сельсовета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6.2.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сельсовета, персональный и численный состав утверждается постановлением  администрации  сельсовета.</w:t>
      </w:r>
    </w:p>
    <w:p w:rsidR="00EA4978" w:rsidRPr="00A51F75" w:rsidRDefault="00EA4978" w:rsidP="00EA4978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A51F75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EA4978" w:rsidRPr="00A51F75" w:rsidRDefault="00EA4978" w:rsidP="00EA4978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4C17FF" w:rsidRPr="00A51F75" w:rsidRDefault="004C17FF" w:rsidP="004C17FF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3470E3" w:rsidRPr="00A51F75" w:rsidRDefault="003470E3">
      <w:pPr>
        <w:rPr>
          <w:rFonts w:ascii="Times New Roman OpenType" w:hAnsi="Times New Roman OpenType" w:cs="Times New Roman OpenType"/>
          <w:sz w:val="28"/>
          <w:szCs w:val="28"/>
        </w:rPr>
      </w:pPr>
    </w:p>
    <w:sectPr w:rsidR="003470E3" w:rsidRPr="00A51F75" w:rsidSect="005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2918CD8A"/>
    <w:lvl w:ilvl="0">
      <w:start w:val="1"/>
      <w:numFmt w:val="decimal"/>
      <w:lvlText w:val="1.%1."/>
      <w:legacy w:legacy="1" w:legacySpace="0" w:legacyIndent="317"/>
      <w:lvlJc w:val="left"/>
      <w:rPr>
        <w:rFonts w:ascii="Times New Roman OpenType" w:hAnsi="Times New Roman OpenType" w:cs="Times New Roman OpenType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36824"/>
    <w:rsid w:val="00056EB1"/>
    <w:rsid w:val="003470E3"/>
    <w:rsid w:val="003A17B1"/>
    <w:rsid w:val="004C17FF"/>
    <w:rsid w:val="0050012E"/>
    <w:rsid w:val="005B3A2F"/>
    <w:rsid w:val="00636824"/>
    <w:rsid w:val="006C57AB"/>
    <w:rsid w:val="007A2032"/>
    <w:rsid w:val="00800B7F"/>
    <w:rsid w:val="00A51F75"/>
    <w:rsid w:val="00B71D25"/>
    <w:rsid w:val="00BA76E3"/>
    <w:rsid w:val="00C0604B"/>
    <w:rsid w:val="00D03F67"/>
    <w:rsid w:val="00E42B0C"/>
    <w:rsid w:val="00EA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202.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5506-AF9E-43C6-BDFC-01E030DB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елена</cp:lastModifiedBy>
  <cp:revision>8</cp:revision>
  <cp:lastPrinted>2018-03-27T03:34:00Z</cp:lastPrinted>
  <dcterms:created xsi:type="dcterms:W3CDTF">2018-03-09T09:31:00Z</dcterms:created>
  <dcterms:modified xsi:type="dcterms:W3CDTF">2018-03-27T03:40:00Z</dcterms:modified>
</cp:coreProperties>
</file>