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1F" w:rsidRPr="008B661F" w:rsidRDefault="008B66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B661F">
        <w:rPr>
          <w:rFonts w:ascii="Times New Roman" w:hAnsi="Times New Roman"/>
          <w:sz w:val="28"/>
          <w:szCs w:val="28"/>
        </w:rPr>
        <w:t>АДМИНИСТРАЦИЯ</w:t>
      </w:r>
    </w:p>
    <w:p w:rsidR="008B661F" w:rsidRPr="008B661F" w:rsidRDefault="008B661F" w:rsidP="008B661F">
      <w:pPr>
        <w:ind w:firstLine="0"/>
        <w:rPr>
          <w:rFonts w:ascii="Times New Roman" w:hAnsi="Times New Roman"/>
          <w:sz w:val="28"/>
          <w:szCs w:val="28"/>
        </w:rPr>
      </w:pPr>
      <w:r w:rsidRPr="008B661F">
        <w:rPr>
          <w:rFonts w:ascii="Times New Roman" w:hAnsi="Times New Roman"/>
          <w:sz w:val="28"/>
          <w:szCs w:val="28"/>
        </w:rPr>
        <w:t>ФУРМАНОВСКОГО СЕЛЬСОВЕТА</w:t>
      </w:r>
    </w:p>
    <w:p w:rsidR="008B661F" w:rsidRPr="008B661F" w:rsidRDefault="008B661F" w:rsidP="008B661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B661F">
        <w:rPr>
          <w:rFonts w:ascii="Times New Roman" w:hAnsi="Times New Roman"/>
          <w:sz w:val="28"/>
          <w:szCs w:val="28"/>
        </w:rPr>
        <w:t>ПЕРВОМАЙСКОГО РАЙОНА</w:t>
      </w:r>
    </w:p>
    <w:p w:rsidR="008B661F" w:rsidRPr="008B661F" w:rsidRDefault="008B661F" w:rsidP="008B661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B661F">
        <w:rPr>
          <w:rFonts w:ascii="Times New Roman" w:hAnsi="Times New Roman"/>
          <w:sz w:val="28"/>
          <w:szCs w:val="28"/>
        </w:rPr>
        <w:t>ОРЕНБУРГСКОЙ ОБЛАСТИ</w:t>
      </w:r>
    </w:p>
    <w:p w:rsidR="008B661F" w:rsidRPr="008B661F" w:rsidRDefault="008B661F" w:rsidP="008B661F">
      <w:pPr>
        <w:ind w:firstLine="0"/>
        <w:rPr>
          <w:rFonts w:ascii="Times New Roman" w:hAnsi="Times New Roman"/>
          <w:sz w:val="28"/>
          <w:szCs w:val="28"/>
        </w:rPr>
      </w:pPr>
    </w:p>
    <w:p w:rsidR="008B661F" w:rsidRPr="008B661F" w:rsidRDefault="008B661F">
      <w:pPr>
        <w:rPr>
          <w:rFonts w:ascii="Times New Roman" w:hAnsi="Times New Roman"/>
          <w:sz w:val="28"/>
          <w:szCs w:val="28"/>
        </w:rPr>
      </w:pPr>
      <w:r w:rsidRPr="008B661F">
        <w:rPr>
          <w:rFonts w:ascii="Times New Roman" w:hAnsi="Times New Roman"/>
          <w:sz w:val="28"/>
          <w:szCs w:val="28"/>
        </w:rPr>
        <w:t>ПОСТАНОВЛЕНИЕ</w:t>
      </w:r>
    </w:p>
    <w:p w:rsidR="008B661F" w:rsidRPr="008B661F" w:rsidRDefault="008B661F">
      <w:pPr>
        <w:rPr>
          <w:rFonts w:ascii="Times New Roman" w:hAnsi="Times New Roman"/>
          <w:sz w:val="28"/>
          <w:szCs w:val="28"/>
        </w:rPr>
      </w:pPr>
    </w:p>
    <w:p w:rsidR="008B661F" w:rsidRPr="008B661F" w:rsidRDefault="008B661F" w:rsidP="008B661F">
      <w:pPr>
        <w:ind w:firstLine="0"/>
        <w:rPr>
          <w:rFonts w:ascii="Times New Roman" w:hAnsi="Times New Roman"/>
          <w:sz w:val="28"/>
          <w:szCs w:val="28"/>
        </w:rPr>
      </w:pPr>
      <w:r w:rsidRPr="008B661F">
        <w:rPr>
          <w:rFonts w:ascii="Times New Roman" w:hAnsi="Times New Roman"/>
          <w:sz w:val="28"/>
          <w:szCs w:val="28"/>
        </w:rPr>
        <w:t>23.04.2018</w:t>
      </w:r>
      <w:r w:rsidRPr="008B661F">
        <w:rPr>
          <w:rFonts w:ascii="Times New Roman" w:hAnsi="Times New Roman"/>
          <w:sz w:val="28"/>
          <w:szCs w:val="28"/>
        </w:rPr>
        <w:tab/>
      </w:r>
      <w:r w:rsidRPr="008B661F">
        <w:rPr>
          <w:rFonts w:ascii="Times New Roman" w:hAnsi="Times New Roman"/>
          <w:sz w:val="28"/>
          <w:szCs w:val="28"/>
        </w:rPr>
        <w:tab/>
        <w:t>№34</w:t>
      </w:r>
    </w:p>
    <w:p w:rsidR="008B661F" w:rsidRPr="008B661F" w:rsidRDefault="008B661F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12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8"/>
        <w:gridCol w:w="7583"/>
      </w:tblGrid>
      <w:tr w:rsidR="008B661F" w:rsidTr="003D407B">
        <w:tc>
          <w:tcPr>
            <w:tcW w:w="5108" w:type="dxa"/>
          </w:tcPr>
          <w:p w:rsidR="008B661F" w:rsidRPr="00A27FB9" w:rsidRDefault="008B661F" w:rsidP="003D407B">
            <w:pPr>
              <w:ind w:firstLine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C6B10">
              <w:rPr>
                <w:rFonts w:ascii="Times New Roman" w:hAnsi="Times New Roman"/>
                <w:sz w:val="28"/>
                <w:szCs w:val="28"/>
              </w:rPr>
              <w:t>О</w:t>
            </w:r>
            <w:r w:rsidRPr="00A27FB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проведении месячника пожарной безопасности </w:t>
            </w:r>
            <w:r w:rsidRPr="00A27FB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 территории 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МО Фурмановский сельсовет Первомайского</w:t>
            </w:r>
            <w:r w:rsidRPr="00A27FB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 Оренбургской области</w:t>
            </w:r>
            <w:r w:rsidRPr="00A27F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661F" w:rsidRPr="006C6B10" w:rsidRDefault="008B661F" w:rsidP="003D407B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C6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83" w:type="dxa"/>
          </w:tcPr>
          <w:p w:rsidR="008B661F" w:rsidRPr="00375E65" w:rsidRDefault="008B661F" w:rsidP="003D407B">
            <w:pPr>
              <w:pStyle w:val="2"/>
              <w:jc w:val="both"/>
              <w:outlineLvl w:val="1"/>
              <w:rPr>
                <w:b w:val="0"/>
                <w:bCs w:val="0"/>
                <w:color w:val="auto"/>
                <w:sz w:val="24"/>
              </w:rPr>
            </w:pPr>
          </w:p>
        </w:tc>
      </w:tr>
    </w:tbl>
    <w:p w:rsidR="008B661F" w:rsidRPr="00482207" w:rsidRDefault="008B661F" w:rsidP="008B66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color w:val="FF0000"/>
          <w:szCs w:val="3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целях профилактики пожаров и гибели в них людей  на территории </w:t>
      </w:r>
      <w:r w:rsidR="008B5DD0">
        <w:rPr>
          <w:rFonts w:ascii="Times New Roman" w:hAnsi="Times New Roman" w:cs="Times New Roman"/>
          <w:sz w:val="28"/>
          <w:szCs w:val="28"/>
        </w:rPr>
        <w:t xml:space="preserve">МО Фурмановский сельсовет </w:t>
      </w:r>
      <w:r>
        <w:rPr>
          <w:rFonts w:ascii="Times New Roman" w:hAnsi="Times New Roman"/>
          <w:spacing w:val="-1"/>
          <w:sz w:val="28"/>
          <w:szCs w:val="28"/>
        </w:rPr>
        <w:t>Первомайского</w:t>
      </w:r>
      <w:r w:rsidRPr="00A27FB9">
        <w:rPr>
          <w:rFonts w:ascii="Times New Roman" w:hAnsi="Times New Roman"/>
          <w:spacing w:val="-1"/>
          <w:sz w:val="28"/>
          <w:szCs w:val="28"/>
        </w:rPr>
        <w:t xml:space="preserve"> район</w:t>
      </w:r>
      <w:r>
        <w:rPr>
          <w:rFonts w:ascii="Times New Roman" w:hAnsi="Times New Roman"/>
          <w:spacing w:val="-1"/>
          <w:sz w:val="28"/>
          <w:szCs w:val="28"/>
        </w:rPr>
        <w:t>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661F" w:rsidRDefault="008B661F" w:rsidP="008B66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Провести </w:t>
      </w:r>
      <w:r>
        <w:rPr>
          <w:rFonts w:ascii="Times New Roman" w:hAnsi="Times New Roman"/>
          <w:sz w:val="28"/>
          <w:szCs w:val="28"/>
        </w:rPr>
        <w:t xml:space="preserve"> с 25 апреля  по 25 мая </w:t>
      </w:r>
      <w:r w:rsidRPr="00A27FB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F6B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на территории </w:t>
      </w:r>
      <w:r w:rsidR="008B5DD0">
        <w:rPr>
          <w:rFonts w:ascii="Times New Roman" w:hAnsi="Times New Roman" w:cs="Times New Roman"/>
          <w:sz w:val="28"/>
          <w:szCs w:val="28"/>
        </w:rPr>
        <w:t xml:space="preserve">МО Фурмановский сельсовет </w:t>
      </w:r>
      <w:r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месячник пожарной безопасности.</w:t>
      </w:r>
    </w:p>
    <w:p w:rsidR="008B661F" w:rsidRDefault="008B661F" w:rsidP="008B66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Утвердить план мероприятий по проведению месячника пожарной безопасности на территории </w:t>
      </w:r>
      <w:r w:rsidR="008B5DD0">
        <w:rPr>
          <w:rFonts w:ascii="Times New Roman" w:hAnsi="Times New Roman" w:cs="Times New Roman"/>
          <w:sz w:val="28"/>
          <w:szCs w:val="28"/>
        </w:rPr>
        <w:t xml:space="preserve"> МО Фурмановский сельсовет </w:t>
      </w:r>
      <w:r>
        <w:rPr>
          <w:rFonts w:ascii="Times New Roman" w:hAnsi="Times New Roman"/>
          <w:spacing w:val="-1"/>
          <w:sz w:val="28"/>
          <w:szCs w:val="28"/>
        </w:rPr>
        <w:t>Первомайского</w:t>
      </w:r>
      <w:r w:rsidRPr="00A27FB9">
        <w:rPr>
          <w:rFonts w:ascii="Times New Roman" w:hAnsi="Times New Roman"/>
          <w:spacing w:val="-1"/>
          <w:sz w:val="28"/>
          <w:szCs w:val="28"/>
        </w:rPr>
        <w:t xml:space="preserve"> район</w:t>
      </w:r>
      <w:r>
        <w:rPr>
          <w:rFonts w:ascii="Times New Roman" w:hAnsi="Times New Roman"/>
          <w:spacing w:val="-1"/>
          <w:sz w:val="28"/>
          <w:szCs w:val="28"/>
        </w:rPr>
        <w:t xml:space="preserve">а  Оренбургской области в весенне-летний период 2018 года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B661F" w:rsidRPr="000F6B22" w:rsidRDefault="008B661F" w:rsidP="008B661F">
      <w:pPr>
        <w:shd w:val="clear" w:color="auto" w:fill="FFFFFF"/>
        <w:tabs>
          <w:tab w:val="left" w:pos="904"/>
        </w:tabs>
        <w:ind w:right="-81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934540">
        <w:rPr>
          <w:rFonts w:ascii="Times New Roman" w:hAnsi="Times New Roman"/>
          <w:bCs/>
          <w:sz w:val="28"/>
          <w:szCs w:val="28"/>
        </w:rPr>
        <w:t xml:space="preserve">. </w:t>
      </w:r>
      <w:r w:rsidRPr="00934540">
        <w:rPr>
          <w:rFonts w:ascii="Times New Roman" w:hAnsi="Times New Roman"/>
          <w:spacing w:val="-1"/>
          <w:sz w:val="28"/>
          <w:szCs w:val="28"/>
        </w:rPr>
        <w:t xml:space="preserve">Контроль за исполнением настоящего постановления </w:t>
      </w:r>
      <w:r w:rsidR="008B5DD0">
        <w:rPr>
          <w:rFonts w:ascii="Times New Roman" w:hAnsi="Times New Roman"/>
          <w:spacing w:val="-1"/>
          <w:sz w:val="28"/>
          <w:szCs w:val="28"/>
        </w:rPr>
        <w:t>оставляю за собой.</w:t>
      </w:r>
    </w:p>
    <w:p w:rsidR="008B661F" w:rsidRPr="00934540" w:rsidRDefault="008B661F" w:rsidP="008B661F">
      <w:pPr>
        <w:shd w:val="clear" w:color="auto" w:fill="FFFFFF"/>
        <w:tabs>
          <w:tab w:val="left" w:pos="706"/>
        </w:tabs>
        <w:spacing w:before="5"/>
        <w:ind w:right="-81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 w:rsidRPr="00934540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CC5D3A">
        <w:rPr>
          <w:rFonts w:ascii="Times New Roman" w:hAnsi="Times New Roman"/>
          <w:sz w:val="28"/>
          <w:szCs w:val="28"/>
        </w:rPr>
        <w:t>Постановление вступает в силу с</w:t>
      </w:r>
      <w:r>
        <w:rPr>
          <w:rFonts w:ascii="Times New Roman" w:hAnsi="Times New Roman"/>
          <w:sz w:val="28"/>
          <w:szCs w:val="28"/>
        </w:rPr>
        <w:t xml:space="preserve">о дня </w:t>
      </w:r>
      <w:r w:rsidRPr="00CC5D3A">
        <w:rPr>
          <w:rFonts w:ascii="Times New Roman" w:hAnsi="Times New Roman"/>
          <w:sz w:val="28"/>
          <w:szCs w:val="28"/>
        </w:rPr>
        <w:t xml:space="preserve">его подписания и подлежит опубликованию на официальном сайте </w:t>
      </w:r>
      <w:r w:rsidR="008B5DD0" w:rsidRPr="00A51F75">
        <w:rPr>
          <w:rFonts w:ascii="Times New Roman OpenType" w:eastAsia="Calibri" w:hAnsi="Times New Roman OpenType" w:cs="Times New Roman OpenType"/>
          <w:sz w:val="28"/>
          <w:szCs w:val="28"/>
          <w:lang w:eastAsia="en-US"/>
        </w:rPr>
        <w:t>муниципального образования Фурмановский сельсовет Первомайского  района Оренбургской области по адресу: http://фурмановский.первомайский-район.рф</w:t>
      </w:r>
      <w:r w:rsidRPr="00CC5D3A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B661F" w:rsidRPr="000F6B22" w:rsidRDefault="008B661F" w:rsidP="008B661F">
      <w:pPr>
        <w:shd w:val="clear" w:color="auto" w:fill="FFFFFF"/>
        <w:tabs>
          <w:tab w:val="left" w:pos="1181"/>
        </w:tabs>
        <w:ind w:left="7" w:firstLine="886"/>
        <w:rPr>
          <w:rFonts w:ascii="Times New Roman" w:hAnsi="Times New Roman"/>
          <w:sz w:val="28"/>
          <w:szCs w:val="28"/>
        </w:rPr>
      </w:pPr>
      <w:r w:rsidRPr="000F6B22">
        <w:rPr>
          <w:rFonts w:ascii="Times New Roman" w:hAnsi="Times New Roman"/>
          <w:sz w:val="28"/>
          <w:szCs w:val="28"/>
        </w:rPr>
        <w:t xml:space="preserve"> </w:t>
      </w:r>
    </w:p>
    <w:p w:rsidR="008B661F" w:rsidRPr="00934BA0" w:rsidRDefault="008B661F" w:rsidP="008B661F">
      <w:pPr>
        <w:pStyle w:val="2"/>
        <w:jc w:val="both"/>
        <w:rPr>
          <w:rFonts w:ascii="Times New Roman" w:hAnsi="Times New Roman"/>
          <w:bCs w:val="0"/>
          <w:sz w:val="24"/>
        </w:rPr>
      </w:pPr>
      <w:r>
        <w:rPr>
          <w:i/>
          <w:color w:val="FF0000"/>
          <w:szCs w:val="36"/>
        </w:rPr>
        <w:t xml:space="preserve">       </w:t>
      </w:r>
    </w:p>
    <w:p w:rsidR="008B661F" w:rsidRDefault="008B661F" w:rsidP="008B661F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8B5DD0">
        <w:rPr>
          <w:rFonts w:ascii="Times New Roman" w:hAnsi="Times New Roman"/>
          <w:sz w:val="28"/>
        </w:rPr>
        <w:t>администрации</w:t>
      </w:r>
    </w:p>
    <w:p w:rsidR="008B5DD0" w:rsidRDefault="008B5DD0" w:rsidP="008B661F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Фурмановского сельсовета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А.В. Илясов</w:t>
      </w:r>
    </w:p>
    <w:p w:rsidR="008B5DD0" w:rsidRPr="00940F5A" w:rsidRDefault="008B5DD0" w:rsidP="008B661F">
      <w:pPr>
        <w:ind w:firstLine="0"/>
        <w:rPr>
          <w:rFonts w:ascii="Times New Roman" w:hAnsi="Times New Roman"/>
          <w:sz w:val="28"/>
        </w:rPr>
      </w:pPr>
    </w:p>
    <w:p w:rsidR="008B5DD0" w:rsidRDefault="008B5DD0" w:rsidP="008B661F">
      <w:pPr>
        <w:ind w:firstLine="0"/>
        <w:rPr>
          <w:rFonts w:ascii="Times New Roman" w:hAnsi="Times New Roman"/>
          <w:sz w:val="28"/>
          <w:szCs w:val="28"/>
        </w:rPr>
      </w:pPr>
    </w:p>
    <w:p w:rsidR="008B661F" w:rsidRDefault="008B5DD0" w:rsidP="008B661F">
      <w:pPr>
        <w:ind w:firstLine="0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</w:p>
    <w:p w:rsidR="008B5DD0" w:rsidRDefault="008B5DD0" w:rsidP="008B661F">
      <w:pPr>
        <w:ind w:firstLine="0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</w:p>
    <w:p w:rsidR="008B5DD0" w:rsidRDefault="008B5DD0" w:rsidP="008B661F">
      <w:pPr>
        <w:ind w:firstLine="0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</w:p>
    <w:p w:rsidR="008B5DD0" w:rsidRDefault="008B5DD0" w:rsidP="008B661F">
      <w:pPr>
        <w:ind w:firstLine="0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</w:p>
    <w:p w:rsidR="008B5DD0" w:rsidRDefault="008B5DD0" w:rsidP="008B661F">
      <w:pPr>
        <w:ind w:firstLine="0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</w:p>
    <w:p w:rsidR="008B5DD0" w:rsidRDefault="008B5DD0" w:rsidP="008B661F">
      <w:pPr>
        <w:ind w:firstLine="0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</w:p>
    <w:p w:rsidR="008B5DD0" w:rsidRDefault="008B5DD0" w:rsidP="008B661F">
      <w:pPr>
        <w:ind w:firstLine="0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</w:p>
    <w:p w:rsidR="008B5DD0" w:rsidRDefault="008B5DD0" w:rsidP="008B661F">
      <w:pPr>
        <w:ind w:firstLine="0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</w:p>
    <w:p w:rsidR="008B5DD0" w:rsidRDefault="008B5DD0" w:rsidP="008B5DD0">
      <w:pPr>
        <w:pStyle w:val="FR1"/>
        <w:ind w:right="283"/>
        <w:jc w:val="right"/>
        <w:rPr>
          <w:rFonts w:ascii="Times New Roman" w:hAnsi="Times New Roman" w:cs="Times New Roman"/>
          <w:sz w:val="28"/>
          <w:szCs w:val="28"/>
        </w:rPr>
        <w:sectPr w:rsidR="008B5DD0" w:rsidSect="003D407B">
          <w:pgSz w:w="11904" w:h="16834"/>
          <w:pgMar w:top="1134" w:right="851" w:bottom="1134" w:left="1701" w:header="720" w:footer="720" w:gutter="0"/>
          <w:cols w:space="720"/>
          <w:noEndnote/>
          <w:docGrid w:linePitch="272"/>
        </w:sectPr>
      </w:pPr>
    </w:p>
    <w:p w:rsidR="008B5DD0" w:rsidRPr="00107E20" w:rsidRDefault="008B5DD0" w:rsidP="008B5DD0">
      <w:pPr>
        <w:pStyle w:val="FR1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 w:rsidRPr="00AD1AAA">
        <w:rPr>
          <w:rFonts w:ascii="Times New Roman" w:hAnsi="Times New Roman" w:cs="Times New Roman"/>
          <w:sz w:val="28"/>
          <w:szCs w:val="28"/>
        </w:rPr>
        <w:t>Приложение</w:t>
      </w:r>
    </w:p>
    <w:p w:rsidR="008B5DD0" w:rsidRDefault="008B5DD0" w:rsidP="008B5DD0">
      <w:pPr>
        <w:pStyle w:val="FR1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AD1AAA">
        <w:rPr>
          <w:rFonts w:ascii="Times New Roman" w:hAnsi="Times New Roman" w:cs="Times New Roman"/>
          <w:sz w:val="28"/>
          <w:szCs w:val="28"/>
        </w:rPr>
        <w:t>к постановлению</w:t>
      </w:r>
      <w:r w:rsidRPr="00107E20">
        <w:rPr>
          <w:rFonts w:ascii="Times New Roman" w:hAnsi="Times New Roman" w:cs="Times New Roman"/>
          <w:sz w:val="28"/>
          <w:szCs w:val="28"/>
        </w:rPr>
        <w:t xml:space="preserve"> </w:t>
      </w:r>
      <w:r w:rsidRPr="00AD1AA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B5DD0" w:rsidRPr="00107E20" w:rsidRDefault="008B5DD0" w:rsidP="008B5DD0">
      <w:pPr>
        <w:pStyle w:val="FR1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 сельсовета</w:t>
      </w:r>
    </w:p>
    <w:p w:rsidR="008B5DD0" w:rsidRDefault="008B5DD0" w:rsidP="008B5DD0">
      <w:pPr>
        <w:pStyle w:val="FR1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Первомай</w:t>
      </w:r>
      <w:r w:rsidRPr="00AD1AAA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8B5DD0" w:rsidRPr="00AD1AAA" w:rsidRDefault="008B5DD0" w:rsidP="008B5DD0">
      <w:pPr>
        <w:pStyle w:val="FR1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B5DD0" w:rsidRPr="00781E8B" w:rsidRDefault="008B5DD0" w:rsidP="008B5DD0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от 23.04.2018</w:t>
      </w:r>
      <w:r w:rsidRPr="004674B8">
        <w:rPr>
          <w:rFonts w:ascii="Times New Roman" w:hAnsi="Times New Roman"/>
          <w:b/>
          <w:sz w:val="28"/>
          <w:szCs w:val="28"/>
        </w:rPr>
        <w:t xml:space="preserve">  </w:t>
      </w:r>
      <w:r w:rsidRPr="004674B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34 -п</w:t>
      </w:r>
    </w:p>
    <w:p w:rsidR="008B5DD0" w:rsidRPr="00337D68" w:rsidRDefault="008B5DD0" w:rsidP="008B5DD0">
      <w:pPr>
        <w:jc w:val="center"/>
        <w:rPr>
          <w:bCs/>
          <w:sz w:val="16"/>
          <w:szCs w:val="16"/>
        </w:rPr>
      </w:pPr>
    </w:p>
    <w:p w:rsidR="008B5DD0" w:rsidRPr="004674B8" w:rsidRDefault="008B5DD0" w:rsidP="008B5DD0">
      <w:pPr>
        <w:jc w:val="center"/>
        <w:rPr>
          <w:rFonts w:ascii="Times New Roman" w:hAnsi="Times New Roman"/>
          <w:bCs/>
          <w:sz w:val="28"/>
          <w:szCs w:val="28"/>
        </w:rPr>
      </w:pPr>
      <w:r w:rsidRPr="004674B8">
        <w:rPr>
          <w:rFonts w:ascii="Times New Roman" w:hAnsi="Times New Roman"/>
          <w:bCs/>
          <w:sz w:val="28"/>
          <w:szCs w:val="28"/>
        </w:rPr>
        <w:t>План</w:t>
      </w:r>
    </w:p>
    <w:p w:rsidR="008B5DD0" w:rsidRPr="004674B8" w:rsidRDefault="008B5DD0" w:rsidP="008B5DD0">
      <w:pPr>
        <w:jc w:val="center"/>
        <w:rPr>
          <w:rFonts w:ascii="Times New Roman" w:hAnsi="Times New Roman"/>
          <w:sz w:val="28"/>
          <w:szCs w:val="28"/>
        </w:rPr>
      </w:pPr>
      <w:r w:rsidRPr="004674B8">
        <w:rPr>
          <w:rFonts w:ascii="Times New Roman" w:hAnsi="Times New Roman"/>
          <w:bCs/>
          <w:sz w:val="28"/>
          <w:szCs w:val="28"/>
        </w:rPr>
        <w:t xml:space="preserve">мероприятий по проведению месячника пожарной безопасности на территории </w:t>
      </w:r>
    </w:p>
    <w:p w:rsidR="008B5DD0" w:rsidRPr="004674B8" w:rsidRDefault="008B5DD0" w:rsidP="008B5DD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МО Фурмановский сельсовет Первомайского района  Оренбургской области в весенне-летний период 2018</w:t>
      </w:r>
      <w:r w:rsidRPr="004674B8">
        <w:rPr>
          <w:rFonts w:ascii="Times New Roman" w:hAnsi="Times New Roman"/>
          <w:bCs/>
          <w:sz w:val="28"/>
          <w:szCs w:val="28"/>
        </w:rPr>
        <w:t xml:space="preserve"> года</w:t>
      </w:r>
    </w:p>
    <w:tbl>
      <w:tblPr>
        <w:tblW w:w="1524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7092"/>
        <w:gridCol w:w="5103"/>
        <w:gridCol w:w="2164"/>
      </w:tblGrid>
      <w:tr w:rsidR="008B5DD0" w:rsidRPr="00A27FB9" w:rsidTr="008B5DD0">
        <w:tc>
          <w:tcPr>
            <w:tcW w:w="889" w:type="dxa"/>
          </w:tcPr>
          <w:p w:rsidR="008B5DD0" w:rsidRPr="004674B8" w:rsidRDefault="008B5DD0" w:rsidP="003D407B">
            <w:pPr>
              <w:spacing w:line="233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7092" w:type="dxa"/>
          </w:tcPr>
          <w:p w:rsidR="008B5DD0" w:rsidRPr="004674B8" w:rsidRDefault="008B5DD0" w:rsidP="003D407B">
            <w:pPr>
              <w:spacing w:line="233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</w:tcPr>
          <w:p w:rsidR="008B5DD0" w:rsidRPr="004674B8" w:rsidRDefault="008B5DD0" w:rsidP="003D407B">
            <w:pPr>
              <w:spacing w:line="233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2164" w:type="dxa"/>
          </w:tcPr>
          <w:p w:rsidR="008B5DD0" w:rsidRPr="004674B8" w:rsidRDefault="008B5DD0" w:rsidP="003D407B">
            <w:pPr>
              <w:spacing w:line="233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 xml:space="preserve">Срок </w:t>
            </w:r>
          </w:p>
          <w:p w:rsidR="008B5DD0" w:rsidRPr="004674B8" w:rsidRDefault="008B5DD0" w:rsidP="003D407B">
            <w:pPr>
              <w:spacing w:line="233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исполнения</w:t>
            </w:r>
          </w:p>
        </w:tc>
      </w:tr>
      <w:tr w:rsidR="008B5DD0" w:rsidRPr="00A27FB9" w:rsidTr="008B5DD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89" w:type="dxa"/>
          </w:tcPr>
          <w:p w:rsidR="008B5DD0" w:rsidRPr="004674B8" w:rsidRDefault="008B5DD0" w:rsidP="003D407B">
            <w:pPr>
              <w:spacing w:line="233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2" w:type="dxa"/>
          </w:tcPr>
          <w:p w:rsidR="008B5DD0" w:rsidRPr="004674B8" w:rsidRDefault="008B5DD0" w:rsidP="003D407B">
            <w:pPr>
              <w:spacing w:line="233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B5DD0" w:rsidRPr="004674B8" w:rsidRDefault="008B5DD0" w:rsidP="003D407B">
            <w:pPr>
              <w:spacing w:line="233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64" w:type="dxa"/>
          </w:tcPr>
          <w:p w:rsidR="008B5DD0" w:rsidRPr="004674B8" w:rsidRDefault="008B5DD0" w:rsidP="003D407B">
            <w:pPr>
              <w:spacing w:line="233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8B5DD0" w:rsidRPr="00A27FB9" w:rsidTr="008B5DD0">
        <w:tblPrEx>
          <w:tblBorders>
            <w:bottom w:val="single" w:sz="4" w:space="0" w:color="auto"/>
          </w:tblBorders>
        </w:tblPrEx>
        <w:tc>
          <w:tcPr>
            <w:tcW w:w="889" w:type="dxa"/>
          </w:tcPr>
          <w:p w:rsidR="008B5DD0" w:rsidRPr="004674B8" w:rsidRDefault="008B5DD0" w:rsidP="003D407B">
            <w:pPr>
              <w:numPr>
                <w:ilvl w:val="0"/>
                <w:numId w:val="1"/>
              </w:numPr>
              <w:overflowPunct w:val="0"/>
              <w:spacing w:line="233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8B5DD0" w:rsidRPr="00274347" w:rsidRDefault="008B5DD0" w:rsidP="008B5DD0">
            <w:pPr>
              <w:pStyle w:val="11"/>
              <w:spacing w:line="233" w:lineRule="auto"/>
              <w:ind w:firstLine="0"/>
              <w:rPr>
                <w:sz w:val="28"/>
                <w:szCs w:val="28"/>
              </w:rPr>
            </w:pPr>
            <w:r w:rsidRPr="00274347">
              <w:rPr>
                <w:sz w:val="28"/>
                <w:szCs w:val="28"/>
              </w:rPr>
              <w:t>Разработка правового акта, утверждающего план мероприятий по проведению месячника пожарной безопасности на территори</w:t>
            </w:r>
            <w:r>
              <w:rPr>
                <w:sz w:val="28"/>
                <w:szCs w:val="28"/>
              </w:rPr>
              <w:t>и</w:t>
            </w:r>
            <w:r w:rsidRPr="0027434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274347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274347">
              <w:rPr>
                <w:sz w:val="28"/>
                <w:szCs w:val="28"/>
              </w:rPr>
              <w:t xml:space="preserve"> с указанием ответственных лиц</w:t>
            </w:r>
          </w:p>
        </w:tc>
        <w:tc>
          <w:tcPr>
            <w:tcW w:w="5103" w:type="dxa"/>
          </w:tcPr>
          <w:p w:rsidR="008B5DD0" w:rsidRPr="00274347" w:rsidRDefault="008B5DD0" w:rsidP="008B5DD0">
            <w:pPr>
              <w:pStyle w:val="11"/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27434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274347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164" w:type="dxa"/>
          </w:tcPr>
          <w:p w:rsidR="008B5DD0" w:rsidRPr="004674B8" w:rsidRDefault="008B5DD0" w:rsidP="003D407B">
            <w:pPr>
              <w:pStyle w:val="ConsPlusNormal"/>
              <w:spacing w:line="233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4B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30.04</w:t>
            </w:r>
            <w:r w:rsidRPr="004674B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5DD0" w:rsidRPr="00A27FB9" w:rsidTr="008B5DD0">
        <w:tblPrEx>
          <w:tblBorders>
            <w:bottom w:val="single" w:sz="4" w:space="0" w:color="auto"/>
          </w:tblBorders>
        </w:tblPrEx>
        <w:tc>
          <w:tcPr>
            <w:tcW w:w="889" w:type="dxa"/>
          </w:tcPr>
          <w:p w:rsidR="008B5DD0" w:rsidRPr="004674B8" w:rsidRDefault="008B5DD0" w:rsidP="003D407B">
            <w:pPr>
              <w:numPr>
                <w:ilvl w:val="0"/>
                <w:numId w:val="1"/>
              </w:numPr>
              <w:overflowPunct w:val="0"/>
              <w:spacing w:line="233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8B5DD0" w:rsidRPr="004674B8" w:rsidRDefault="008B5DD0" w:rsidP="008B5DD0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Рассмотрение на заседаниях комиссий муниципальн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 сельсовета</w:t>
            </w: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 xml:space="preserve"> по предупреждению и ликвидации чрезвычайных ситуаций и обеспечению пожарной безопасности вопросов обеспечения пожарной безопасности и принимаемых мер по стабилизации обстановки с пожарами</w:t>
            </w:r>
          </w:p>
        </w:tc>
        <w:tc>
          <w:tcPr>
            <w:tcW w:w="5103" w:type="dxa"/>
          </w:tcPr>
          <w:p w:rsidR="008B5DD0" w:rsidRPr="004674B8" w:rsidRDefault="008B5DD0" w:rsidP="008B5DD0">
            <w:pPr>
              <w:spacing w:line="233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FB9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27FB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64" w:type="dxa"/>
          </w:tcPr>
          <w:p w:rsidR="008B5DD0" w:rsidRPr="004674B8" w:rsidRDefault="008B5DD0" w:rsidP="003D407B">
            <w:pPr>
              <w:spacing w:line="233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30.04</w:t>
            </w: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8B5DD0" w:rsidRPr="00A27FB9" w:rsidTr="008B5DD0">
        <w:tblPrEx>
          <w:tblBorders>
            <w:bottom w:val="single" w:sz="4" w:space="0" w:color="auto"/>
          </w:tblBorders>
        </w:tblPrEx>
        <w:tc>
          <w:tcPr>
            <w:tcW w:w="889" w:type="dxa"/>
          </w:tcPr>
          <w:p w:rsidR="008B5DD0" w:rsidRPr="004674B8" w:rsidRDefault="008B5DD0" w:rsidP="003D407B">
            <w:pPr>
              <w:numPr>
                <w:ilvl w:val="0"/>
                <w:numId w:val="1"/>
              </w:numPr>
              <w:overflowPunct w:val="0"/>
              <w:spacing w:line="233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8B5DD0" w:rsidRPr="004674B8" w:rsidRDefault="008B5DD0" w:rsidP="003F285A">
            <w:pPr>
              <w:spacing w:line="233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Образование оперативн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 xml:space="preserve"> из числа представителей органов местного самоуправления, член</w:t>
            </w:r>
            <w:r w:rsidR="003F285A">
              <w:rPr>
                <w:rFonts w:ascii="Times New Roman" w:hAnsi="Times New Roman"/>
                <w:bCs/>
                <w:sz w:val="28"/>
                <w:szCs w:val="28"/>
              </w:rPr>
              <w:t>ов добровольной пожарной охраны</w:t>
            </w: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 xml:space="preserve"> и других организаций для проведения профилактической работы по предупреждению пожаров</w:t>
            </w:r>
          </w:p>
        </w:tc>
        <w:tc>
          <w:tcPr>
            <w:tcW w:w="5103" w:type="dxa"/>
          </w:tcPr>
          <w:p w:rsidR="008B5DD0" w:rsidRPr="004674B8" w:rsidRDefault="008B5DD0" w:rsidP="008B5DD0">
            <w:pPr>
              <w:spacing w:line="233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FB9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27FB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64" w:type="dxa"/>
          </w:tcPr>
          <w:p w:rsidR="008B5DD0" w:rsidRPr="004674B8" w:rsidRDefault="008B5DD0" w:rsidP="008B5DD0">
            <w:pPr>
              <w:spacing w:line="233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весь период</w:t>
            </w:r>
          </w:p>
        </w:tc>
      </w:tr>
      <w:tr w:rsidR="008B5DD0" w:rsidRPr="00A27FB9" w:rsidTr="003F285A">
        <w:tblPrEx>
          <w:tblBorders>
            <w:bottom w:val="single" w:sz="4" w:space="0" w:color="auto"/>
          </w:tblBorders>
        </w:tblPrEx>
        <w:trPr>
          <w:trHeight w:val="699"/>
        </w:trPr>
        <w:tc>
          <w:tcPr>
            <w:tcW w:w="889" w:type="dxa"/>
          </w:tcPr>
          <w:p w:rsidR="008B5DD0" w:rsidRPr="004674B8" w:rsidRDefault="008B5DD0" w:rsidP="003D407B">
            <w:pPr>
              <w:numPr>
                <w:ilvl w:val="0"/>
                <w:numId w:val="1"/>
              </w:numPr>
              <w:overflowPunct w:val="0"/>
              <w:spacing w:line="233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8B5DD0" w:rsidRPr="004674B8" w:rsidRDefault="003F285A" w:rsidP="003F285A">
            <w:pPr>
              <w:spacing w:line="233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8B5DD0" w:rsidRPr="004674B8">
              <w:rPr>
                <w:rFonts w:ascii="Times New Roman" w:hAnsi="Times New Roman"/>
                <w:bCs/>
                <w:sz w:val="28"/>
                <w:szCs w:val="28"/>
              </w:rPr>
              <w:t xml:space="preserve">аспространение памяток по вопросам обеспечения пожарной безопасности </w:t>
            </w:r>
          </w:p>
        </w:tc>
        <w:tc>
          <w:tcPr>
            <w:tcW w:w="5103" w:type="dxa"/>
          </w:tcPr>
          <w:p w:rsidR="008B5DD0" w:rsidRPr="00FC1FC6" w:rsidRDefault="003F285A" w:rsidP="003F285A">
            <w:pPr>
              <w:spacing w:line="233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1"/>
                <w:sz w:val="28"/>
                <w:szCs w:val="28"/>
              </w:rPr>
              <w:t>Администрация</w:t>
            </w:r>
            <w:r w:rsidR="008B5DD0" w:rsidRPr="00A27FB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B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8B5DD0" w:rsidRPr="004674B8" w:rsidRDefault="008B5DD0" w:rsidP="003F285A">
            <w:pPr>
              <w:spacing w:line="233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весь период</w:t>
            </w:r>
          </w:p>
        </w:tc>
      </w:tr>
      <w:tr w:rsidR="008B5DD0" w:rsidRPr="00A27FB9" w:rsidTr="008B5DD0">
        <w:tblPrEx>
          <w:tblBorders>
            <w:bottom w:val="single" w:sz="4" w:space="0" w:color="auto"/>
          </w:tblBorders>
        </w:tblPrEx>
        <w:tc>
          <w:tcPr>
            <w:tcW w:w="889" w:type="dxa"/>
          </w:tcPr>
          <w:p w:rsidR="008B5DD0" w:rsidRPr="004674B8" w:rsidRDefault="008B5DD0" w:rsidP="003D407B">
            <w:pPr>
              <w:numPr>
                <w:ilvl w:val="0"/>
                <w:numId w:val="1"/>
              </w:numPr>
              <w:overflowPunct w:val="0"/>
              <w:spacing w:line="233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8B5DD0" w:rsidRPr="004674B8" w:rsidRDefault="008B5DD0" w:rsidP="003F285A">
            <w:pPr>
              <w:spacing w:line="233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Изготовление и установка аншлагов на противопожарную тематику</w:t>
            </w:r>
          </w:p>
        </w:tc>
        <w:tc>
          <w:tcPr>
            <w:tcW w:w="5103" w:type="dxa"/>
          </w:tcPr>
          <w:p w:rsidR="008B5DD0" w:rsidRPr="004674B8" w:rsidRDefault="003F285A" w:rsidP="003F285A">
            <w:pPr>
              <w:spacing w:line="233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B5DD0" w:rsidRPr="00A27FB9">
              <w:rPr>
                <w:rFonts w:ascii="Times New Roman" w:hAnsi="Times New Roman"/>
                <w:sz w:val="28"/>
                <w:szCs w:val="28"/>
              </w:rPr>
              <w:t>сельсоветов</w:t>
            </w:r>
            <w:r w:rsidR="008B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8B5DD0" w:rsidRPr="004674B8" w:rsidRDefault="008B5DD0" w:rsidP="003F285A">
            <w:pPr>
              <w:spacing w:line="233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07.05</w:t>
            </w: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8B5DD0" w:rsidRPr="00A27FB9" w:rsidTr="008B5DD0">
        <w:tblPrEx>
          <w:tblBorders>
            <w:bottom w:val="single" w:sz="4" w:space="0" w:color="auto"/>
          </w:tblBorders>
        </w:tblPrEx>
        <w:trPr>
          <w:trHeight w:val="1334"/>
        </w:trPr>
        <w:tc>
          <w:tcPr>
            <w:tcW w:w="889" w:type="dxa"/>
          </w:tcPr>
          <w:p w:rsidR="008B5DD0" w:rsidRPr="004674B8" w:rsidRDefault="008B5DD0" w:rsidP="003D407B">
            <w:pPr>
              <w:numPr>
                <w:ilvl w:val="0"/>
                <w:numId w:val="1"/>
              </w:numPr>
              <w:overflowPunct w:val="0"/>
              <w:spacing w:line="233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8B5DD0" w:rsidRPr="004674B8" w:rsidRDefault="008B5DD0" w:rsidP="003F285A">
            <w:pPr>
              <w:spacing w:line="233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Освещение в средствах массовой информации, 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также в сети Интернет на сайте муниципального образования </w:t>
            </w: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мероприятий противопожарной тематики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опубликование памяток</w:t>
            </w:r>
          </w:p>
        </w:tc>
        <w:tc>
          <w:tcPr>
            <w:tcW w:w="5103" w:type="dxa"/>
          </w:tcPr>
          <w:p w:rsidR="008B5DD0" w:rsidRDefault="003F285A" w:rsidP="003D40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1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8B5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DD0" w:rsidRPr="004674B8" w:rsidRDefault="008B5DD0" w:rsidP="003D407B">
            <w:pPr>
              <w:spacing w:line="233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4" w:type="dxa"/>
          </w:tcPr>
          <w:p w:rsidR="008B5DD0" w:rsidRPr="004674B8" w:rsidRDefault="008B5DD0" w:rsidP="003F285A">
            <w:pPr>
              <w:spacing w:line="233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весь период</w:t>
            </w:r>
            <w:bookmarkStart w:id="0" w:name="_GoBack"/>
            <w:bookmarkEnd w:id="0"/>
          </w:p>
        </w:tc>
      </w:tr>
      <w:tr w:rsidR="008B5DD0" w:rsidRPr="00A27FB9" w:rsidTr="008B5DD0">
        <w:tblPrEx>
          <w:tblBorders>
            <w:bottom w:val="single" w:sz="4" w:space="0" w:color="auto"/>
          </w:tblBorders>
        </w:tblPrEx>
        <w:tc>
          <w:tcPr>
            <w:tcW w:w="889" w:type="dxa"/>
          </w:tcPr>
          <w:p w:rsidR="008B5DD0" w:rsidRPr="004674B8" w:rsidRDefault="008B5DD0" w:rsidP="003D407B">
            <w:pPr>
              <w:numPr>
                <w:ilvl w:val="0"/>
                <w:numId w:val="1"/>
              </w:numPr>
              <w:overflowPunct w:val="0"/>
              <w:spacing w:line="233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8B5DD0" w:rsidRPr="004674B8" w:rsidRDefault="008B5DD0" w:rsidP="003F285A">
            <w:pPr>
              <w:spacing w:line="233" w:lineRule="auto"/>
              <w:ind w:firstLine="0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Проведение рейдов в населенных пунктах с целью осуществления разъяснительной работы с населением по вопросам профилактики пожаров в лесах и населенных пунктах, в том числе связанных с неосторожным обращением с огнем, ознакомления с правилами поведения в условиях действующего особого противопожарного режима, обучения действиям по тушению пожаров и эвакуации из зоны пожара</w:t>
            </w:r>
          </w:p>
        </w:tc>
        <w:tc>
          <w:tcPr>
            <w:tcW w:w="5103" w:type="dxa"/>
          </w:tcPr>
          <w:p w:rsidR="008B5DD0" w:rsidRPr="004674B8" w:rsidRDefault="003F285A" w:rsidP="003F285A">
            <w:pPr>
              <w:spacing w:line="233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8B5DD0" w:rsidRPr="00A27FB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B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8B5DD0" w:rsidRPr="004674B8" w:rsidRDefault="008B5DD0" w:rsidP="003F285A">
            <w:pPr>
              <w:spacing w:line="233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весь период</w:t>
            </w:r>
          </w:p>
        </w:tc>
      </w:tr>
      <w:tr w:rsidR="008B5DD0" w:rsidRPr="00A27FB9" w:rsidTr="008B5DD0">
        <w:tblPrEx>
          <w:tblBorders>
            <w:bottom w:val="single" w:sz="4" w:space="0" w:color="auto"/>
          </w:tblBorders>
        </w:tblPrEx>
        <w:tc>
          <w:tcPr>
            <w:tcW w:w="889" w:type="dxa"/>
          </w:tcPr>
          <w:p w:rsidR="008B5DD0" w:rsidRPr="004674B8" w:rsidRDefault="008B5DD0" w:rsidP="003D407B">
            <w:pPr>
              <w:numPr>
                <w:ilvl w:val="0"/>
                <w:numId w:val="1"/>
              </w:numPr>
              <w:overflowPunct w:val="0"/>
              <w:spacing w:line="233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8B5DD0" w:rsidRPr="004674B8" w:rsidRDefault="008B5DD0" w:rsidP="003F285A">
            <w:pPr>
              <w:spacing w:line="233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Организация уборки мусора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сухостоя в населенных пунктах, </w:t>
            </w: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ликвидация несанкционированных свалок; 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мусора, устройство противопожарных минерализованных полос) с привлечением населения, предприятий, общественных организаций</w:t>
            </w:r>
          </w:p>
        </w:tc>
        <w:tc>
          <w:tcPr>
            <w:tcW w:w="5103" w:type="dxa"/>
          </w:tcPr>
          <w:p w:rsidR="008B5DD0" w:rsidRPr="004674B8" w:rsidRDefault="003F285A" w:rsidP="003F285A">
            <w:pPr>
              <w:spacing w:line="233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8B5DD0" w:rsidRPr="00A27FB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64" w:type="dxa"/>
          </w:tcPr>
          <w:p w:rsidR="008B5DD0" w:rsidRPr="004674B8" w:rsidRDefault="008B5DD0" w:rsidP="003F285A">
            <w:pPr>
              <w:spacing w:line="233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весь период</w:t>
            </w:r>
          </w:p>
        </w:tc>
      </w:tr>
      <w:tr w:rsidR="008B5DD0" w:rsidRPr="00A27FB9" w:rsidTr="008B5DD0">
        <w:tblPrEx>
          <w:tblBorders>
            <w:bottom w:val="single" w:sz="4" w:space="0" w:color="auto"/>
          </w:tblBorders>
        </w:tblPrEx>
        <w:tc>
          <w:tcPr>
            <w:tcW w:w="889" w:type="dxa"/>
          </w:tcPr>
          <w:p w:rsidR="008B5DD0" w:rsidRPr="004674B8" w:rsidRDefault="008B5DD0" w:rsidP="003D407B">
            <w:pPr>
              <w:numPr>
                <w:ilvl w:val="0"/>
                <w:numId w:val="1"/>
              </w:numPr>
              <w:overflowPunct w:val="0"/>
              <w:spacing w:line="230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8B5DD0" w:rsidRPr="004674B8" w:rsidRDefault="008B5DD0" w:rsidP="003F285A">
            <w:pPr>
              <w:spacing w:line="23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Обеспечение контроля за соблюдением запрета выжигания сухой травянистой растительности</w:t>
            </w:r>
          </w:p>
        </w:tc>
        <w:tc>
          <w:tcPr>
            <w:tcW w:w="5103" w:type="dxa"/>
          </w:tcPr>
          <w:p w:rsidR="008B5DD0" w:rsidRPr="004674B8" w:rsidRDefault="003F285A" w:rsidP="003F285A">
            <w:pPr>
              <w:spacing w:line="23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8B5DD0" w:rsidRPr="00A27FB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B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8B5DD0" w:rsidRPr="004674B8" w:rsidRDefault="008B5DD0" w:rsidP="003F285A">
            <w:pPr>
              <w:spacing w:line="23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весь период</w:t>
            </w:r>
          </w:p>
        </w:tc>
      </w:tr>
      <w:tr w:rsidR="008B5DD0" w:rsidRPr="00A27FB9" w:rsidTr="008B5DD0">
        <w:tblPrEx>
          <w:tblBorders>
            <w:bottom w:val="single" w:sz="4" w:space="0" w:color="auto"/>
          </w:tblBorders>
        </w:tblPrEx>
        <w:tc>
          <w:tcPr>
            <w:tcW w:w="889" w:type="dxa"/>
          </w:tcPr>
          <w:p w:rsidR="008B5DD0" w:rsidRPr="004674B8" w:rsidRDefault="008B5DD0" w:rsidP="003D407B">
            <w:pPr>
              <w:numPr>
                <w:ilvl w:val="0"/>
                <w:numId w:val="1"/>
              </w:numPr>
              <w:overflowPunct w:val="0"/>
              <w:spacing w:line="230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8B5DD0" w:rsidRPr="004674B8" w:rsidRDefault="008B5DD0" w:rsidP="003F285A">
            <w:pPr>
              <w:spacing w:line="23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Создание противопожарных минерализованных полос вокруг населенных пунктов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8B5DD0" w:rsidRPr="004674B8" w:rsidRDefault="003F285A" w:rsidP="003F285A">
            <w:pPr>
              <w:spacing w:line="23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8B5DD0" w:rsidRPr="00A27FB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64" w:type="dxa"/>
          </w:tcPr>
          <w:p w:rsidR="008B5DD0" w:rsidRPr="004674B8" w:rsidRDefault="008B5DD0" w:rsidP="003F285A">
            <w:pPr>
              <w:spacing w:line="23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 начала весенне-летнего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периода (по мере схода паводковых вод)</w:t>
            </w:r>
          </w:p>
        </w:tc>
      </w:tr>
      <w:tr w:rsidR="008B5DD0" w:rsidRPr="00A27FB9" w:rsidTr="008B5DD0">
        <w:tblPrEx>
          <w:tblBorders>
            <w:bottom w:val="single" w:sz="4" w:space="0" w:color="auto"/>
          </w:tblBorders>
        </w:tblPrEx>
        <w:tc>
          <w:tcPr>
            <w:tcW w:w="889" w:type="dxa"/>
          </w:tcPr>
          <w:p w:rsidR="008B5DD0" w:rsidRPr="004674B8" w:rsidRDefault="008B5DD0" w:rsidP="003D407B">
            <w:pPr>
              <w:numPr>
                <w:ilvl w:val="0"/>
                <w:numId w:val="1"/>
              </w:numPr>
              <w:overflowPunct w:val="0"/>
              <w:spacing w:line="230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8B5DD0" w:rsidRPr="004674B8" w:rsidRDefault="008B5DD0" w:rsidP="003F285A">
            <w:pPr>
              <w:spacing w:line="23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</w:t>
            </w:r>
          </w:p>
        </w:tc>
        <w:tc>
          <w:tcPr>
            <w:tcW w:w="5103" w:type="dxa"/>
          </w:tcPr>
          <w:p w:rsidR="008B5DD0" w:rsidRPr="004674B8" w:rsidRDefault="003F285A" w:rsidP="003F285A">
            <w:pPr>
              <w:spacing w:line="23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8B5DD0" w:rsidRPr="00A27FB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B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5DD0" w:rsidRPr="004674B8" w:rsidRDefault="008B5DD0" w:rsidP="003D407B">
            <w:pPr>
              <w:spacing w:line="23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4" w:type="dxa"/>
          </w:tcPr>
          <w:p w:rsidR="008B5DD0" w:rsidRPr="004674B8" w:rsidRDefault="008B5DD0" w:rsidP="003F285A">
            <w:pPr>
              <w:spacing w:line="23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25</w:t>
            </w: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8B5DD0" w:rsidRPr="00A27FB9" w:rsidTr="008B5DD0">
        <w:tblPrEx>
          <w:tblBorders>
            <w:bottom w:val="single" w:sz="4" w:space="0" w:color="auto"/>
          </w:tblBorders>
        </w:tblPrEx>
        <w:tc>
          <w:tcPr>
            <w:tcW w:w="889" w:type="dxa"/>
          </w:tcPr>
          <w:p w:rsidR="008B5DD0" w:rsidRPr="004674B8" w:rsidRDefault="008B5DD0" w:rsidP="003D407B">
            <w:pPr>
              <w:numPr>
                <w:ilvl w:val="0"/>
                <w:numId w:val="1"/>
              </w:numPr>
              <w:overflowPunct w:val="0"/>
              <w:spacing w:line="230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8B5DD0" w:rsidRPr="004674B8" w:rsidRDefault="008B5DD0" w:rsidP="003F285A">
            <w:pPr>
              <w:spacing w:line="23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наличия пожарных мотопомп в населенных пунктах, в которых невозможно выполнить </w:t>
            </w:r>
            <w:r w:rsidRPr="004674B8">
              <w:rPr>
                <w:rFonts w:ascii="Times New Roman" w:hAnsi="Times New Roman"/>
                <w:sz w:val="28"/>
                <w:szCs w:val="28"/>
              </w:rPr>
              <w:t xml:space="preserve"> условие нормативного времени прибытия первого подразделения к месту вызова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74B8">
              <w:rPr>
                <w:rFonts w:ascii="Times New Roman" w:hAnsi="Times New Roman"/>
                <w:sz w:val="28"/>
                <w:szCs w:val="28"/>
              </w:rPr>
              <w:t xml:space="preserve"> в сельских поселениях – 20 минут)</w:t>
            </w:r>
          </w:p>
        </w:tc>
        <w:tc>
          <w:tcPr>
            <w:tcW w:w="5103" w:type="dxa"/>
          </w:tcPr>
          <w:p w:rsidR="008B5DD0" w:rsidRPr="004674B8" w:rsidRDefault="003F285A" w:rsidP="003F285A">
            <w:pPr>
              <w:spacing w:line="23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8B5DD0" w:rsidRPr="00A27FB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64" w:type="dxa"/>
          </w:tcPr>
          <w:p w:rsidR="008B5DD0" w:rsidRPr="004674B8" w:rsidRDefault="008B5DD0" w:rsidP="003F285A">
            <w:pPr>
              <w:spacing w:line="23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20</w:t>
            </w: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8B5DD0" w:rsidRPr="00A27FB9" w:rsidTr="008B5DD0">
        <w:tblPrEx>
          <w:tblBorders>
            <w:bottom w:val="single" w:sz="4" w:space="0" w:color="auto"/>
          </w:tblBorders>
        </w:tblPrEx>
        <w:tc>
          <w:tcPr>
            <w:tcW w:w="889" w:type="dxa"/>
          </w:tcPr>
          <w:p w:rsidR="008B5DD0" w:rsidRPr="004674B8" w:rsidRDefault="008B5DD0" w:rsidP="003D407B">
            <w:pPr>
              <w:numPr>
                <w:ilvl w:val="0"/>
                <w:numId w:val="1"/>
              </w:numPr>
              <w:overflowPunct w:val="0"/>
              <w:spacing w:line="230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8B5DD0" w:rsidRPr="004674B8" w:rsidRDefault="008B5DD0" w:rsidP="003F285A">
            <w:pPr>
              <w:spacing w:line="23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Проверка готовности системы связи и оповещения при угрозе и возникновении пожаров. Обеспечение возможности использования для оповещения населения колоколен культовых сооружений, а также других устройств и способов подачи тревожных звуковых сигналов. Обеспечение наличия постоянного доступа к телефонной связи для вызова аварийных служб в сельских населенных пунктах</w:t>
            </w:r>
          </w:p>
        </w:tc>
        <w:tc>
          <w:tcPr>
            <w:tcW w:w="5103" w:type="dxa"/>
          </w:tcPr>
          <w:p w:rsidR="008B5DD0" w:rsidRPr="004674B8" w:rsidRDefault="003F285A" w:rsidP="003F285A">
            <w:pPr>
              <w:spacing w:line="23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8B5DD0" w:rsidRPr="00A27FB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B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8B5DD0" w:rsidRPr="004674B8" w:rsidRDefault="008B5DD0" w:rsidP="003F285A">
            <w:pPr>
              <w:spacing w:line="23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30</w:t>
            </w: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8B5DD0" w:rsidRPr="00A27FB9" w:rsidTr="008B5DD0">
        <w:tblPrEx>
          <w:tblBorders>
            <w:bottom w:val="single" w:sz="4" w:space="0" w:color="auto"/>
          </w:tblBorders>
        </w:tblPrEx>
        <w:tc>
          <w:tcPr>
            <w:tcW w:w="889" w:type="dxa"/>
          </w:tcPr>
          <w:p w:rsidR="008B5DD0" w:rsidRPr="004674B8" w:rsidRDefault="008B5DD0" w:rsidP="003D407B">
            <w:pPr>
              <w:numPr>
                <w:ilvl w:val="0"/>
                <w:numId w:val="1"/>
              </w:numPr>
              <w:overflowPunct w:val="0"/>
              <w:spacing w:line="230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8B5DD0" w:rsidRPr="004674B8" w:rsidRDefault="008B5DD0" w:rsidP="003D407B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4B8">
              <w:rPr>
                <w:rFonts w:ascii="Times New Roman" w:hAnsi="Times New Roman" w:cs="Times New Roman"/>
                <w:sz w:val="28"/>
                <w:szCs w:val="28"/>
              </w:rPr>
              <w:t>Организация периодического контроля мест массового отдыха людей, в том числе в лесах и на территориях, прилегающих к лесным массивам</w:t>
            </w:r>
          </w:p>
        </w:tc>
        <w:tc>
          <w:tcPr>
            <w:tcW w:w="5103" w:type="dxa"/>
          </w:tcPr>
          <w:p w:rsidR="008B5DD0" w:rsidRPr="004674B8" w:rsidRDefault="003D407B" w:rsidP="003D407B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DD0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64" w:type="dxa"/>
          </w:tcPr>
          <w:p w:rsidR="008B5DD0" w:rsidRPr="004674B8" w:rsidRDefault="008B5DD0" w:rsidP="003D407B">
            <w:pPr>
              <w:pStyle w:val="ConsPlusNormal"/>
              <w:spacing w:line="23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4B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8B5DD0" w:rsidRPr="00A27FB9" w:rsidTr="008B5DD0">
        <w:tblPrEx>
          <w:tblBorders>
            <w:bottom w:val="single" w:sz="4" w:space="0" w:color="auto"/>
          </w:tblBorders>
        </w:tblPrEx>
        <w:tc>
          <w:tcPr>
            <w:tcW w:w="889" w:type="dxa"/>
          </w:tcPr>
          <w:p w:rsidR="008B5DD0" w:rsidRPr="004674B8" w:rsidRDefault="008B5DD0" w:rsidP="003D407B">
            <w:pPr>
              <w:numPr>
                <w:ilvl w:val="0"/>
                <w:numId w:val="1"/>
              </w:numPr>
              <w:overflowPunct w:val="0"/>
              <w:spacing w:line="230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8B5DD0" w:rsidRPr="004674B8" w:rsidRDefault="008B5DD0" w:rsidP="003D407B">
            <w:pPr>
              <w:spacing w:line="23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работы по развитию пожарного добровольчества, в том числе в населенных пунктах, в которых не выполняется </w:t>
            </w:r>
            <w:r w:rsidRPr="004674B8">
              <w:rPr>
                <w:rFonts w:ascii="Times New Roman" w:hAnsi="Times New Roman"/>
                <w:sz w:val="28"/>
                <w:szCs w:val="28"/>
              </w:rPr>
              <w:t xml:space="preserve"> условие нормативного времени прибытия первого подразделения к месту вызова (в  сельских  поселениях – 20 минут)</w:t>
            </w:r>
          </w:p>
        </w:tc>
        <w:tc>
          <w:tcPr>
            <w:tcW w:w="5103" w:type="dxa"/>
          </w:tcPr>
          <w:p w:rsidR="008B5DD0" w:rsidRPr="00390AC5" w:rsidRDefault="007A5A30" w:rsidP="003D40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390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5DD0" w:rsidRPr="00390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8B5DD0" w:rsidRPr="004674B8" w:rsidRDefault="008B5DD0" w:rsidP="003D407B">
            <w:pPr>
              <w:spacing w:line="23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4" w:type="dxa"/>
          </w:tcPr>
          <w:p w:rsidR="008B5DD0" w:rsidRPr="004674B8" w:rsidRDefault="008B5DD0" w:rsidP="007A5A30">
            <w:pPr>
              <w:spacing w:line="23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весь период</w:t>
            </w:r>
          </w:p>
        </w:tc>
      </w:tr>
      <w:tr w:rsidR="008B5DD0" w:rsidRPr="00A27FB9" w:rsidTr="008B5DD0">
        <w:tblPrEx>
          <w:tblBorders>
            <w:bottom w:val="single" w:sz="4" w:space="0" w:color="auto"/>
          </w:tblBorders>
        </w:tblPrEx>
        <w:tc>
          <w:tcPr>
            <w:tcW w:w="889" w:type="dxa"/>
          </w:tcPr>
          <w:p w:rsidR="008B5DD0" w:rsidRPr="004674B8" w:rsidRDefault="008B5DD0" w:rsidP="003D407B">
            <w:pPr>
              <w:numPr>
                <w:ilvl w:val="0"/>
                <w:numId w:val="1"/>
              </w:numPr>
              <w:overflowPunct w:val="0"/>
              <w:spacing w:line="230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8B5DD0" w:rsidRPr="004674B8" w:rsidRDefault="008B5DD0" w:rsidP="007A5A30">
            <w:pPr>
              <w:spacing w:line="23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классных часов, уроков основы безопасности жизнедеятельности в  общеобразовательных школах  на темы пожарной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безопасности. А также проведение занятий в  дошкольных образовательных учреждениях  по темам: «Огонь-друг, огонь-враг», «Не шути с огнём» с предоставлением фото материалов и описанием проведенного мероприятия  главному специалисту  по делам гражданской обороны, чрезвычайным ситуациям (ГОЧС) администрации Первомайского района Оренбургской области</w:t>
            </w:r>
          </w:p>
        </w:tc>
        <w:tc>
          <w:tcPr>
            <w:tcW w:w="5103" w:type="dxa"/>
          </w:tcPr>
          <w:p w:rsidR="008B5DD0" w:rsidRPr="004674B8" w:rsidRDefault="007A5A30" w:rsidP="003D407B">
            <w:pPr>
              <w:spacing w:line="23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Школы и детские сады МО</w:t>
            </w:r>
            <w:r w:rsidR="008B5D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8B5DD0" w:rsidRPr="004674B8" w:rsidRDefault="008B5DD0" w:rsidP="007A5A30">
            <w:pPr>
              <w:spacing w:line="23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4B8">
              <w:rPr>
                <w:rFonts w:ascii="Times New Roman" w:hAnsi="Times New Roman"/>
                <w:bCs/>
                <w:sz w:val="28"/>
                <w:szCs w:val="28"/>
              </w:rPr>
              <w:t>весь период</w:t>
            </w:r>
          </w:p>
        </w:tc>
      </w:tr>
    </w:tbl>
    <w:p w:rsidR="008B5DD0" w:rsidRDefault="007A5A30" w:rsidP="008B661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A5A30" w:rsidRDefault="007A5A30" w:rsidP="008B661F">
      <w:pPr>
        <w:ind w:firstLine="0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</w:p>
    <w:p w:rsidR="008B5DD0" w:rsidRPr="00AA69D4" w:rsidRDefault="008B5DD0" w:rsidP="008B661F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B94018" w:rsidRDefault="00B94018"/>
    <w:sectPr w:rsidR="00B94018" w:rsidSect="008B5DD0">
      <w:pgSz w:w="16834" w:h="11904" w:orient="landscape"/>
      <w:pgMar w:top="1701" w:right="1134" w:bottom="851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2AB1"/>
    <w:multiLevelType w:val="hybridMultilevel"/>
    <w:tmpl w:val="F1CE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B661F"/>
    <w:rsid w:val="001E66F9"/>
    <w:rsid w:val="003D407B"/>
    <w:rsid w:val="003F285A"/>
    <w:rsid w:val="00433134"/>
    <w:rsid w:val="0045632F"/>
    <w:rsid w:val="007A5A30"/>
    <w:rsid w:val="008B5DD0"/>
    <w:rsid w:val="008B661F"/>
    <w:rsid w:val="00B94018"/>
    <w:rsid w:val="00DE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6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B661F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B661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99"/>
    <w:rsid w:val="008B66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B66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8B6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link w:val="NoSpacingChar"/>
    <w:uiPriority w:val="99"/>
    <w:rsid w:val="008B5DD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8B5DD0"/>
    <w:rPr>
      <w:rFonts w:ascii="Times New Roman" w:eastAsia="Calibri" w:hAnsi="Times New Roman" w:cs="Times New Roman"/>
      <w:lang w:eastAsia="ru-RU"/>
    </w:rPr>
  </w:style>
  <w:style w:type="paragraph" w:customStyle="1" w:styleId="FR1">
    <w:name w:val="FR1"/>
    <w:uiPriority w:val="99"/>
    <w:rsid w:val="008B5DD0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2018-04-25T09:38:00Z</cp:lastPrinted>
  <dcterms:created xsi:type="dcterms:W3CDTF">2018-04-25T09:04:00Z</dcterms:created>
  <dcterms:modified xsi:type="dcterms:W3CDTF">2018-04-25T09:47:00Z</dcterms:modified>
</cp:coreProperties>
</file>