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5D" w:rsidRDefault="00DE0D5D" w:rsidP="00DE0D5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E0D5D" w:rsidRDefault="00DE0D5D" w:rsidP="00DE0D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E0D5D" w:rsidRDefault="00DE0D5D" w:rsidP="00DE0D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ФУРМАНОВСКИЙ СЕЛЬСОВЕТ</w:t>
      </w:r>
    </w:p>
    <w:p w:rsidR="00DE0D5D" w:rsidRDefault="00DE0D5D" w:rsidP="00DE0D5D">
      <w:pPr>
        <w:jc w:val="both"/>
        <w:rPr>
          <w:sz w:val="28"/>
          <w:szCs w:val="28"/>
        </w:rPr>
      </w:pPr>
    </w:p>
    <w:p w:rsidR="00DE0D5D" w:rsidRDefault="00DE0D5D" w:rsidP="00DE0D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РЕШЕНИЕ</w:t>
      </w:r>
    </w:p>
    <w:p w:rsidR="00DE0D5D" w:rsidRDefault="00DE0D5D" w:rsidP="00DE0D5D">
      <w:pPr>
        <w:jc w:val="both"/>
        <w:rPr>
          <w:b/>
          <w:sz w:val="28"/>
          <w:szCs w:val="28"/>
        </w:rPr>
      </w:pPr>
    </w:p>
    <w:p w:rsidR="00DE0D5D" w:rsidRDefault="00DE0D5D" w:rsidP="00DE0D5D">
      <w:pPr>
        <w:jc w:val="both"/>
        <w:rPr>
          <w:sz w:val="28"/>
          <w:szCs w:val="28"/>
        </w:rPr>
      </w:pPr>
      <w:r>
        <w:rPr>
          <w:sz w:val="28"/>
          <w:szCs w:val="28"/>
        </w:rPr>
        <w:t>17.06.2008г.</w:t>
      </w:r>
      <w:r>
        <w:rPr>
          <w:sz w:val="28"/>
          <w:szCs w:val="28"/>
        </w:rPr>
        <w:tab/>
        <w:t>№ 105</w:t>
      </w:r>
    </w:p>
    <w:p w:rsidR="00DE0D5D" w:rsidRDefault="00DE0D5D" w:rsidP="00DE0D5D">
      <w:pPr>
        <w:jc w:val="both"/>
        <w:rPr>
          <w:sz w:val="28"/>
          <w:szCs w:val="28"/>
        </w:rPr>
      </w:pPr>
    </w:p>
    <w:p w:rsidR="00DE0D5D" w:rsidRDefault="00DE0D5D" w:rsidP="00DE0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Положения </w:t>
      </w:r>
      <w:proofErr w:type="gramStart"/>
      <w:r>
        <w:rPr>
          <w:sz w:val="28"/>
          <w:szCs w:val="28"/>
        </w:rPr>
        <w:t>об</w:t>
      </w:r>
      <w:proofErr w:type="gramEnd"/>
    </w:p>
    <w:p w:rsidR="00DE0D5D" w:rsidRDefault="00DE0D5D" w:rsidP="00DE0D5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депутата Совета депутатов</w:t>
      </w:r>
    </w:p>
    <w:p w:rsidR="00DE0D5D" w:rsidRDefault="00DE0D5D" w:rsidP="00DE0D5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DE0D5D" w:rsidRDefault="00DE0D5D" w:rsidP="00DE0D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DE0D5D" w:rsidRDefault="00DE0D5D" w:rsidP="00DE0D5D">
      <w:pPr>
        <w:jc w:val="both"/>
        <w:rPr>
          <w:sz w:val="28"/>
          <w:szCs w:val="28"/>
        </w:rPr>
      </w:pPr>
    </w:p>
    <w:p w:rsidR="00DE0D5D" w:rsidRDefault="00DE0D5D" w:rsidP="00DE0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 Уставом 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DE0D5D" w:rsidRDefault="00DE0D5D" w:rsidP="00DE0D5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E0D5D" w:rsidRDefault="00DE0D5D" w:rsidP="00DE0D5D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об отчете депутата Совета депутатов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 согласно приложению.</w:t>
      </w:r>
    </w:p>
    <w:p w:rsidR="00DE0D5D" w:rsidRDefault="00DE0D5D" w:rsidP="00DE0D5D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вступает в силу с момента его официального обнародования на информационных стендах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E0D5D" w:rsidRDefault="00DE0D5D" w:rsidP="00DE0D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поселке Фурманов- здание конторы СПК им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 xml:space="preserve">урманова, в поселке Приречный – здание конторы отделения №1 СПК им.Фурманова, в поселке </w:t>
      </w:r>
      <w:proofErr w:type="spellStart"/>
      <w:r>
        <w:rPr>
          <w:sz w:val="28"/>
          <w:szCs w:val="28"/>
        </w:rPr>
        <w:t>Башкировка</w:t>
      </w:r>
      <w:proofErr w:type="spellEnd"/>
      <w:r>
        <w:rPr>
          <w:sz w:val="28"/>
          <w:szCs w:val="28"/>
        </w:rPr>
        <w:t>- здание МОУ «</w:t>
      </w:r>
      <w:proofErr w:type="spellStart"/>
      <w:r>
        <w:rPr>
          <w:sz w:val="28"/>
          <w:szCs w:val="28"/>
        </w:rPr>
        <w:t>Башкировская</w:t>
      </w:r>
      <w:proofErr w:type="spellEnd"/>
      <w:r>
        <w:rPr>
          <w:sz w:val="28"/>
          <w:szCs w:val="28"/>
        </w:rPr>
        <w:t xml:space="preserve"> начальная общеобразовательная  школа», в селе Конное- здание МОУ «</w:t>
      </w:r>
      <w:proofErr w:type="spellStart"/>
      <w:r>
        <w:rPr>
          <w:sz w:val="28"/>
          <w:szCs w:val="28"/>
        </w:rPr>
        <w:t>Конновская</w:t>
      </w:r>
      <w:proofErr w:type="spellEnd"/>
      <w:r>
        <w:rPr>
          <w:sz w:val="28"/>
          <w:szCs w:val="28"/>
        </w:rPr>
        <w:t xml:space="preserve"> начальная общеобразовательная школа», в поселке Пруды – здание МОУ «</w:t>
      </w:r>
      <w:proofErr w:type="spellStart"/>
      <w:r>
        <w:rPr>
          <w:sz w:val="28"/>
          <w:szCs w:val="28"/>
        </w:rPr>
        <w:t>Прудовская</w:t>
      </w:r>
      <w:proofErr w:type="spellEnd"/>
      <w:r>
        <w:rPr>
          <w:sz w:val="28"/>
          <w:szCs w:val="28"/>
        </w:rPr>
        <w:t xml:space="preserve"> начальная общеобразовательная школа», в поселке </w:t>
      </w:r>
      <w:proofErr w:type="spellStart"/>
      <w:r>
        <w:rPr>
          <w:sz w:val="28"/>
          <w:szCs w:val="28"/>
        </w:rPr>
        <w:t>Назаровка</w:t>
      </w:r>
      <w:proofErr w:type="spellEnd"/>
      <w:r>
        <w:rPr>
          <w:sz w:val="28"/>
          <w:szCs w:val="28"/>
        </w:rPr>
        <w:t xml:space="preserve">- здание МОУ «Назаровская основная общеобразовательная школа», в селе </w:t>
      </w:r>
      <w:proofErr w:type="spellStart"/>
      <w:r>
        <w:rPr>
          <w:sz w:val="28"/>
          <w:szCs w:val="28"/>
        </w:rPr>
        <w:t>Мансурово</w:t>
      </w:r>
      <w:proofErr w:type="spellEnd"/>
      <w:r>
        <w:rPr>
          <w:sz w:val="28"/>
          <w:szCs w:val="28"/>
        </w:rPr>
        <w:t>- здание МОУ «</w:t>
      </w:r>
      <w:proofErr w:type="spellStart"/>
      <w:r>
        <w:rPr>
          <w:sz w:val="28"/>
          <w:szCs w:val="28"/>
        </w:rPr>
        <w:t>Мансуровская</w:t>
      </w:r>
      <w:proofErr w:type="spellEnd"/>
      <w:r>
        <w:rPr>
          <w:sz w:val="28"/>
          <w:szCs w:val="28"/>
        </w:rPr>
        <w:t xml:space="preserve"> средняя основная </w:t>
      </w:r>
      <w:r>
        <w:rPr>
          <w:sz w:val="28"/>
          <w:szCs w:val="28"/>
        </w:rPr>
        <w:lastRenderedPageBreak/>
        <w:t xml:space="preserve">общеобразовательная школа», в поселке </w:t>
      </w:r>
      <w:proofErr w:type="spellStart"/>
      <w:r>
        <w:rPr>
          <w:sz w:val="28"/>
          <w:szCs w:val="28"/>
        </w:rPr>
        <w:t>Источный-здание</w:t>
      </w:r>
      <w:proofErr w:type="spellEnd"/>
      <w:r>
        <w:rPr>
          <w:sz w:val="28"/>
          <w:szCs w:val="28"/>
        </w:rPr>
        <w:t xml:space="preserve"> МОУ «</w:t>
      </w:r>
      <w:proofErr w:type="spellStart"/>
      <w:r>
        <w:rPr>
          <w:sz w:val="28"/>
          <w:szCs w:val="28"/>
        </w:rPr>
        <w:t>Источинская</w:t>
      </w:r>
      <w:proofErr w:type="spellEnd"/>
      <w:r>
        <w:rPr>
          <w:sz w:val="28"/>
          <w:szCs w:val="28"/>
        </w:rPr>
        <w:t xml:space="preserve"> основная общеобразовательная школа».</w:t>
      </w:r>
    </w:p>
    <w:p w:rsidR="00DE0D5D" w:rsidRDefault="00DE0D5D" w:rsidP="00DE0D5D">
      <w:pPr>
        <w:ind w:left="360"/>
        <w:jc w:val="both"/>
        <w:rPr>
          <w:sz w:val="28"/>
          <w:szCs w:val="28"/>
        </w:rPr>
      </w:pPr>
    </w:p>
    <w:p w:rsidR="00DE0D5D" w:rsidRDefault="00DE0D5D" w:rsidP="00DE0D5D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мандатную комиссию и вопросам местного самоуправления Совета депутатов муниципального 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DE0D5D" w:rsidRDefault="00DE0D5D" w:rsidP="00DE0D5D">
      <w:pPr>
        <w:ind w:left="360"/>
        <w:jc w:val="both"/>
        <w:rPr>
          <w:sz w:val="28"/>
          <w:szCs w:val="28"/>
        </w:rPr>
      </w:pPr>
    </w:p>
    <w:p w:rsidR="00DE0D5D" w:rsidRDefault="00DE0D5D" w:rsidP="00DE0D5D">
      <w:pPr>
        <w:ind w:left="360"/>
        <w:jc w:val="both"/>
        <w:rPr>
          <w:sz w:val="28"/>
          <w:szCs w:val="28"/>
        </w:rPr>
      </w:pPr>
    </w:p>
    <w:p w:rsidR="00DE0D5D" w:rsidRDefault="00DE0D5D" w:rsidP="00DE0D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E0D5D" w:rsidRDefault="00DE0D5D" w:rsidP="00DE0D5D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А.В.Илясов</w:t>
      </w:r>
      <w:proofErr w:type="spellEnd"/>
    </w:p>
    <w:p w:rsidR="00DE0D5D" w:rsidRDefault="00DE0D5D" w:rsidP="00DE0D5D">
      <w:pPr>
        <w:ind w:left="360"/>
        <w:jc w:val="both"/>
        <w:rPr>
          <w:sz w:val="28"/>
          <w:szCs w:val="28"/>
        </w:rPr>
      </w:pPr>
    </w:p>
    <w:p w:rsidR="00DE0D5D" w:rsidRDefault="00DE0D5D" w:rsidP="00DE0D5D">
      <w:pPr>
        <w:ind w:left="360"/>
        <w:jc w:val="both"/>
        <w:rPr>
          <w:sz w:val="28"/>
          <w:szCs w:val="28"/>
        </w:rPr>
      </w:pPr>
    </w:p>
    <w:p w:rsidR="00DE0D5D" w:rsidRDefault="00DE0D5D" w:rsidP="00DE0D5D">
      <w:pPr>
        <w:ind w:left="360"/>
        <w:jc w:val="both"/>
        <w:rPr>
          <w:sz w:val="28"/>
          <w:szCs w:val="28"/>
        </w:rPr>
      </w:pPr>
    </w:p>
    <w:p w:rsidR="00DE0D5D" w:rsidRDefault="00DE0D5D" w:rsidP="00DE0D5D">
      <w:pPr>
        <w:ind w:left="360"/>
        <w:jc w:val="both"/>
        <w:rPr>
          <w:sz w:val="28"/>
          <w:szCs w:val="28"/>
        </w:rPr>
      </w:pPr>
    </w:p>
    <w:p w:rsidR="00DE0D5D" w:rsidRDefault="00DE0D5D" w:rsidP="00DE0D5D">
      <w:pPr>
        <w:ind w:left="360"/>
        <w:jc w:val="both"/>
        <w:rPr>
          <w:sz w:val="28"/>
          <w:szCs w:val="28"/>
        </w:rPr>
      </w:pPr>
    </w:p>
    <w:p w:rsidR="00DE0D5D" w:rsidRDefault="00DE0D5D" w:rsidP="00DE0D5D">
      <w:pPr>
        <w:ind w:left="360"/>
        <w:jc w:val="both"/>
        <w:rPr>
          <w:sz w:val="28"/>
          <w:szCs w:val="28"/>
        </w:rPr>
      </w:pPr>
    </w:p>
    <w:p w:rsidR="00DE0D5D" w:rsidRDefault="00DE0D5D" w:rsidP="00DE0D5D">
      <w:pPr>
        <w:ind w:left="360"/>
        <w:jc w:val="both"/>
        <w:rPr>
          <w:sz w:val="28"/>
          <w:szCs w:val="28"/>
        </w:rPr>
      </w:pPr>
    </w:p>
    <w:p w:rsidR="00DE0D5D" w:rsidRDefault="00DE0D5D" w:rsidP="00DE0D5D">
      <w:pPr>
        <w:ind w:left="360"/>
        <w:jc w:val="both"/>
        <w:rPr>
          <w:sz w:val="28"/>
          <w:szCs w:val="28"/>
        </w:rPr>
      </w:pPr>
    </w:p>
    <w:p w:rsidR="00DE0D5D" w:rsidRDefault="00DE0D5D" w:rsidP="00DE0D5D">
      <w:pPr>
        <w:ind w:left="360"/>
        <w:jc w:val="both"/>
        <w:rPr>
          <w:sz w:val="28"/>
          <w:szCs w:val="28"/>
        </w:rPr>
      </w:pPr>
    </w:p>
    <w:p w:rsidR="00DE0D5D" w:rsidRDefault="00DE0D5D" w:rsidP="00DE0D5D">
      <w:pPr>
        <w:ind w:left="360"/>
        <w:jc w:val="both"/>
        <w:rPr>
          <w:sz w:val="28"/>
          <w:szCs w:val="28"/>
        </w:rPr>
      </w:pPr>
    </w:p>
    <w:p w:rsidR="00DE0D5D" w:rsidRDefault="00DE0D5D" w:rsidP="00DE0D5D">
      <w:pPr>
        <w:ind w:left="360"/>
        <w:jc w:val="both"/>
        <w:rPr>
          <w:sz w:val="28"/>
          <w:szCs w:val="28"/>
        </w:rPr>
      </w:pPr>
    </w:p>
    <w:p w:rsidR="00DE0D5D" w:rsidRDefault="00DE0D5D" w:rsidP="00DE0D5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DE0D5D" w:rsidRDefault="00DE0D5D" w:rsidP="00DE0D5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 решению Совета депутатов</w:t>
      </w:r>
    </w:p>
    <w:p w:rsidR="00DE0D5D" w:rsidRDefault="00DE0D5D" w:rsidP="00DE0D5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образования</w:t>
      </w:r>
    </w:p>
    <w:p w:rsidR="00DE0D5D" w:rsidRDefault="00DE0D5D" w:rsidP="00DE0D5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DE0D5D" w:rsidRDefault="00DE0D5D" w:rsidP="00DE0D5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17.06.2008г.</w:t>
      </w:r>
    </w:p>
    <w:p w:rsidR="00DE0D5D" w:rsidRDefault="00DE0D5D" w:rsidP="00DE0D5D">
      <w:pPr>
        <w:ind w:left="360"/>
        <w:jc w:val="both"/>
        <w:rPr>
          <w:sz w:val="28"/>
          <w:szCs w:val="28"/>
        </w:rPr>
      </w:pPr>
    </w:p>
    <w:p w:rsidR="00DE0D5D" w:rsidRDefault="00DE0D5D" w:rsidP="00DE0D5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E0D5D" w:rsidRDefault="00DE0D5D" w:rsidP="00DE0D5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об отчете депутата Совета депутатов муниципального  образования</w:t>
      </w:r>
    </w:p>
    <w:p w:rsidR="00DE0D5D" w:rsidRDefault="00DE0D5D" w:rsidP="00DE0D5D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DE0D5D" w:rsidRDefault="00DE0D5D" w:rsidP="00DE0D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0D5D" w:rsidRDefault="00DE0D5D" w:rsidP="00DE0D5D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E0D5D" w:rsidRDefault="00DE0D5D" w:rsidP="00DE0D5D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Депутаты Совета депутатов муниципального  </w:t>
      </w:r>
      <w:proofErr w:type="spellStart"/>
      <w:r>
        <w:rPr>
          <w:sz w:val="28"/>
          <w:szCs w:val="28"/>
        </w:rPr>
        <w:t>образовния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 (далее – депутаты) обязаны не реже  двух раз в год информировать о своей деятельности избирателей того избирательного округа, от которого  были избраны.</w:t>
      </w:r>
    </w:p>
    <w:p w:rsidR="00DE0D5D" w:rsidRDefault="00DE0D5D" w:rsidP="00DE0D5D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Встречи с избирателями проводятся в форме собраний. В случае, когда в состав избирательного округа входит несколько населенных пунктов, созывается количество собраний, равное количеству населенных пунктов.</w:t>
      </w:r>
    </w:p>
    <w:p w:rsidR="00DE0D5D" w:rsidRDefault="00DE0D5D" w:rsidP="00DE0D5D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Организация и проведение  отчета  депутата осуществляется за счет средств, выделенных депутату на компенсационные выплаты, связанные с осуществлением его депутатской деятельности</w:t>
      </w:r>
    </w:p>
    <w:p w:rsidR="00DE0D5D" w:rsidRDefault="00DE0D5D" w:rsidP="00DE0D5D">
      <w:pPr>
        <w:ind w:left="708" w:firstLine="708"/>
        <w:jc w:val="both"/>
        <w:rPr>
          <w:sz w:val="28"/>
          <w:szCs w:val="28"/>
        </w:rPr>
      </w:pPr>
    </w:p>
    <w:p w:rsidR="00DE0D5D" w:rsidRDefault="00DE0D5D" w:rsidP="00DE0D5D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отчета депутата перед избирателями</w:t>
      </w:r>
    </w:p>
    <w:p w:rsidR="00DE0D5D" w:rsidRDefault="00DE0D5D" w:rsidP="00DE0D5D">
      <w:pPr>
        <w:ind w:left="708" w:firstLine="765"/>
        <w:jc w:val="both"/>
        <w:rPr>
          <w:sz w:val="28"/>
          <w:szCs w:val="28"/>
        </w:rPr>
      </w:pPr>
      <w:r>
        <w:rPr>
          <w:sz w:val="28"/>
          <w:szCs w:val="28"/>
        </w:rPr>
        <w:t>2.1. Депутат  проводит отчет в избирательном округе не позднее 1 мая и 1 ноября ежегодно. По требованию избирателей может быть проведен внеочередной отчет депутата.</w:t>
      </w:r>
    </w:p>
    <w:p w:rsidR="00DE0D5D" w:rsidRDefault="00DE0D5D" w:rsidP="00DE0D5D">
      <w:pPr>
        <w:ind w:left="708" w:firstLine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Срок планируемого отчета сообщается депутатом избирателям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средством</w:t>
      </w:r>
      <w:proofErr w:type="gramEnd"/>
      <w:r>
        <w:rPr>
          <w:sz w:val="28"/>
          <w:szCs w:val="28"/>
        </w:rPr>
        <w:t xml:space="preserve"> обнародования в соответствующем избирательном округе либо посредством опубликования в средствах массовой информации не позднее 15 апреля и 15 октября соответственно дате отчета.</w:t>
      </w:r>
    </w:p>
    <w:p w:rsidR="00DE0D5D" w:rsidRDefault="00DE0D5D" w:rsidP="00DE0D5D">
      <w:pPr>
        <w:ind w:left="708" w:firstLine="7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0D5D" w:rsidRDefault="00DE0D5D" w:rsidP="00DE0D5D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Процедура отчета депутата в избирательном округе</w:t>
      </w:r>
    </w:p>
    <w:p w:rsidR="00DE0D5D" w:rsidRDefault="00DE0D5D" w:rsidP="00DE0D5D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  проведении встреч депутат информирует избирателей о выполнении обязанностей, связанных с личным участием в работе Совета депутатов муниципального образования 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сельсовет, его  постоянных комиссий и рабочих групп, о выполнении наказов избирателей, о содержании депутатских запросов и мер, принятых должностными лицами по исполнению запросов, и др.</w:t>
      </w:r>
    </w:p>
    <w:p w:rsidR="00DE0D5D" w:rsidRDefault="00DE0D5D" w:rsidP="00DE0D5D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освещению депутатской деятельности по приему избирателей, </w:t>
      </w:r>
      <w:proofErr w:type="spellStart"/>
      <w:r>
        <w:rPr>
          <w:sz w:val="28"/>
          <w:szCs w:val="28"/>
        </w:rPr>
        <w:t>расмотрению</w:t>
      </w:r>
      <w:proofErr w:type="spellEnd"/>
      <w:r>
        <w:rPr>
          <w:sz w:val="28"/>
          <w:szCs w:val="28"/>
        </w:rPr>
        <w:t xml:space="preserve"> поступивших писем, заявлений и жалоб, по взаимодействию со средствами  массовой информации.</w:t>
      </w:r>
    </w:p>
    <w:p w:rsidR="00DE0D5D" w:rsidRDefault="00DE0D5D" w:rsidP="00DE0D5D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Лицо, уполномоченное депутатом, ведет протокол встречи с избирателями. Замечания и предложения, поступившие  от избирателей в ходе встреч, оформляются отдельным приложением к протоколу. Обобщенные сведения вносятся  в план мероприятий по реализации поступивших  замечаний и предложений избирателей.</w:t>
      </w:r>
    </w:p>
    <w:p w:rsidR="00DE0D5D" w:rsidRDefault="00DE0D5D" w:rsidP="00DE0D5D">
      <w:pPr>
        <w:ind w:left="708" w:firstLine="708"/>
        <w:jc w:val="both"/>
        <w:rPr>
          <w:sz w:val="28"/>
          <w:szCs w:val="28"/>
        </w:rPr>
      </w:pPr>
    </w:p>
    <w:p w:rsidR="00DE0D5D" w:rsidRDefault="00DE0D5D" w:rsidP="00DE0D5D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проведенном отчете депутата в избирательном округе</w:t>
      </w:r>
    </w:p>
    <w:p w:rsidR="00DE0D5D" w:rsidRDefault="00DE0D5D" w:rsidP="00DE0D5D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Письменная информация о проведенном отчете депутата перед избирателями должна быть представлена в Совет депутатов не позднее 15 мая и  15 ноября  ежегодно по форме согласно приложению.</w:t>
      </w: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На заседании Совета депутатов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 может быть </w:t>
      </w:r>
      <w:proofErr w:type="spellStart"/>
      <w:r>
        <w:rPr>
          <w:sz w:val="28"/>
          <w:szCs w:val="28"/>
        </w:rPr>
        <w:t>заслушено</w:t>
      </w:r>
      <w:proofErr w:type="spellEnd"/>
      <w:r>
        <w:rPr>
          <w:sz w:val="28"/>
          <w:szCs w:val="28"/>
        </w:rPr>
        <w:t xml:space="preserve"> сообщение депутата о выполнении им депутатских обязанностей.</w:t>
      </w: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E0D5D" w:rsidRDefault="00DE0D5D" w:rsidP="00DE0D5D">
      <w:pPr>
        <w:tabs>
          <w:tab w:val="left" w:pos="0"/>
        </w:tabs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Положению об отчете депутата</w:t>
      </w:r>
    </w:p>
    <w:p w:rsidR="00DE0D5D" w:rsidRDefault="00DE0D5D" w:rsidP="00DE0D5D">
      <w:pPr>
        <w:tabs>
          <w:tab w:val="left" w:pos="0"/>
        </w:tabs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Совета депутатов муниципального</w:t>
      </w:r>
    </w:p>
    <w:p w:rsidR="00DE0D5D" w:rsidRDefault="00DE0D5D" w:rsidP="00DE0D5D">
      <w:pPr>
        <w:tabs>
          <w:tab w:val="left" w:pos="0"/>
        </w:tabs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DE0D5D" w:rsidRDefault="00DE0D5D" w:rsidP="00DE0D5D">
      <w:pPr>
        <w:tabs>
          <w:tab w:val="left" w:pos="0"/>
        </w:tabs>
        <w:ind w:left="708"/>
        <w:jc w:val="right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E0D5D" w:rsidRDefault="00DE0D5D" w:rsidP="00DE0D5D">
      <w:pPr>
        <w:tabs>
          <w:tab w:val="left" w:pos="0"/>
        </w:tabs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отчете депутата Совета депутатов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 Первомайского района Оренбургской области  за 200__ год</w:t>
      </w:r>
    </w:p>
    <w:p w:rsidR="00DE0D5D" w:rsidRDefault="00DE0D5D" w:rsidP="00DE0D5D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Проведено встреч:</w:t>
      </w:r>
    </w:p>
    <w:tbl>
      <w:tblPr>
        <w:tblpPr w:leftFromText="180" w:rightFromText="180" w:vertAnchor="text" w:tblpX="766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</w:tblGrid>
      <w:tr w:rsidR="00DE0D5D" w:rsidTr="00DE0D5D">
        <w:trPr>
          <w:trHeight w:val="5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5D" w:rsidRDefault="00DE0D5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 с избирателями округа по вопросам </w:t>
      </w: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депутатской деятельности (где, когда, место</w:t>
      </w:r>
      <w:proofErr w:type="gramEnd"/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проведения)</w:t>
      </w: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отчетов о ходе выполнения предвыборной</w:t>
      </w: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программы:</w:t>
      </w:r>
    </w:p>
    <w:tbl>
      <w:tblPr>
        <w:tblpPr w:leftFromText="180" w:rightFromText="180" w:vertAnchor="text" w:tblpX="766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</w:tblGrid>
      <w:tr w:rsidR="00DE0D5D" w:rsidTr="00DE0D5D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5D" w:rsidRDefault="00DE0D5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                </w:t>
      </w: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  </w:t>
      </w: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приемов избирателей</w:t>
      </w:r>
    </w:p>
    <w:tbl>
      <w:tblPr>
        <w:tblpPr w:leftFromText="180" w:rightFromText="180" w:vertAnchor="text" w:tblpX="766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</w:tblGrid>
      <w:tr w:rsidR="00DE0D5D" w:rsidTr="00DE0D5D">
        <w:trPr>
          <w:trHeight w:val="5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5D" w:rsidRDefault="00DE0D5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Подготовлено выступлений, информаций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СМИ по депутатской деятельности (где, в каких</w:t>
      </w:r>
      <w:proofErr w:type="gramEnd"/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изданиях</w:t>
      </w:r>
      <w:proofErr w:type="gramEnd"/>
      <w:r>
        <w:rPr>
          <w:sz w:val="28"/>
          <w:szCs w:val="28"/>
        </w:rPr>
        <w:t xml:space="preserve"> и т.п.)</w:t>
      </w: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111. Предложения и замечания в адрес </w:t>
      </w:r>
      <w:proofErr w:type="spellStart"/>
      <w:r>
        <w:rPr>
          <w:sz w:val="28"/>
          <w:szCs w:val="28"/>
        </w:rPr>
        <w:t>предста</w:t>
      </w:r>
      <w:proofErr w:type="spellEnd"/>
      <w:r>
        <w:rPr>
          <w:sz w:val="28"/>
          <w:szCs w:val="28"/>
        </w:rPr>
        <w:t>-</w:t>
      </w: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вительных</w:t>
      </w:r>
      <w:proofErr w:type="spellEnd"/>
      <w:r>
        <w:rPr>
          <w:sz w:val="28"/>
          <w:szCs w:val="28"/>
        </w:rPr>
        <w:t xml:space="preserve"> и исполнительных органов власти</w:t>
      </w: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района, области</w:t>
      </w:r>
    </w:p>
    <w:tbl>
      <w:tblPr>
        <w:tblW w:w="0" w:type="auto"/>
        <w:tblInd w:w="7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</w:tblGrid>
      <w:tr w:rsidR="00DE0D5D" w:rsidTr="00DE0D5D">
        <w:trPr>
          <w:trHeight w:val="7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5D" w:rsidRDefault="00DE0D5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DE0D5D" w:rsidRDefault="00DE0D5D" w:rsidP="00DE0D5D">
      <w:pPr>
        <w:tabs>
          <w:tab w:val="left" w:pos="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          </w:t>
      </w:r>
      <w:r>
        <w:rPr>
          <w:sz w:val="28"/>
          <w:szCs w:val="28"/>
        </w:rPr>
        <w:tab/>
      </w:r>
    </w:p>
    <w:p w:rsidR="00DE0D5D" w:rsidRDefault="00DE0D5D" w:rsidP="00DE0D5D">
      <w:pPr>
        <w:ind w:left="708" w:firstLine="708"/>
        <w:jc w:val="both"/>
        <w:rPr>
          <w:sz w:val="28"/>
          <w:szCs w:val="28"/>
        </w:rPr>
      </w:pPr>
    </w:p>
    <w:p w:rsidR="00DE0D5D" w:rsidRDefault="00DE0D5D" w:rsidP="00DE0D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___________</w:t>
      </w:r>
    </w:p>
    <w:p w:rsidR="00DE0D5D" w:rsidRDefault="00DE0D5D" w:rsidP="00DE0D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</w:t>
      </w:r>
    </w:p>
    <w:p w:rsidR="00DE0D5D" w:rsidRDefault="00DE0D5D" w:rsidP="00DE0D5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Примечание. В рамках обозначить количество мероприятий.</w:t>
      </w:r>
    </w:p>
    <w:p w:rsidR="00794392" w:rsidRPr="00DE0D5D" w:rsidRDefault="00794392" w:rsidP="00DE0D5D"/>
    <w:sectPr w:rsidR="00794392" w:rsidRPr="00DE0D5D" w:rsidSect="00FD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540"/>
    <w:multiLevelType w:val="hybridMultilevel"/>
    <w:tmpl w:val="4F14454C"/>
    <w:lvl w:ilvl="0" w:tplc="1D7EE492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A6FF1"/>
    <w:multiLevelType w:val="hybridMultilevel"/>
    <w:tmpl w:val="7038A55A"/>
    <w:lvl w:ilvl="0" w:tplc="1D7EE492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F1A8D"/>
    <w:multiLevelType w:val="hybridMultilevel"/>
    <w:tmpl w:val="B4B40DAA"/>
    <w:lvl w:ilvl="0" w:tplc="F96AE8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C590A"/>
    <w:multiLevelType w:val="multilevel"/>
    <w:tmpl w:val="5A5002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4">
    <w:nsid w:val="36AE67F0"/>
    <w:multiLevelType w:val="hybridMultilevel"/>
    <w:tmpl w:val="0D165858"/>
    <w:lvl w:ilvl="0" w:tplc="873A52C0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36A9B"/>
    <w:multiLevelType w:val="hybridMultilevel"/>
    <w:tmpl w:val="943C6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665B2"/>
    <w:multiLevelType w:val="hybridMultilevel"/>
    <w:tmpl w:val="3D66E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1351C"/>
    <w:multiLevelType w:val="hybridMultilevel"/>
    <w:tmpl w:val="26423A6A"/>
    <w:lvl w:ilvl="0" w:tplc="046AC63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753F30"/>
    <w:multiLevelType w:val="hybridMultilevel"/>
    <w:tmpl w:val="003C391C"/>
    <w:lvl w:ilvl="0" w:tplc="564280D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34557"/>
    <w:multiLevelType w:val="hybridMultilevel"/>
    <w:tmpl w:val="C0B0BEFE"/>
    <w:lvl w:ilvl="0" w:tplc="1D7EE492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D1569C"/>
    <w:multiLevelType w:val="hybridMultilevel"/>
    <w:tmpl w:val="B02CF9F8"/>
    <w:lvl w:ilvl="0" w:tplc="E182F2DE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632E4C"/>
    <w:multiLevelType w:val="hybridMultilevel"/>
    <w:tmpl w:val="D60E6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FD5F21"/>
    <w:multiLevelType w:val="hybridMultilevel"/>
    <w:tmpl w:val="D074883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593"/>
    <w:rsid w:val="00074D8A"/>
    <w:rsid w:val="00142B09"/>
    <w:rsid w:val="00562593"/>
    <w:rsid w:val="005D28C7"/>
    <w:rsid w:val="00614FE3"/>
    <w:rsid w:val="00794392"/>
    <w:rsid w:val="00870B18"/>
    <w:rsid w:val="008B5B26"/>
    <w:rsid w:val="00C57BE0"/>
    <w:rsid w:val="00C638C4"/>
    <w:rsid w:val="00D8526A"/>
    <w:rsid w:val="00DE0D5D"/>
    <w:rsid w:val="00F61B61"/>
    <w:rsid w:val="00FA2E0A"/>
    <w:rsid w:val="00FB0AD4"/>
    <w:rsid w:val="00FD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51"/>
  </w:style>
  <w:style w:type="paragraph" w:styleId="1">
    <w:name w:val="heading 1"/>
    <w:basedOn w:val="a"/>
    <w:next w:val="a"/>
    <w:link w:val="10"/>
    <w:qFormat/>
    <w:rsid w:val="005625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B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59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5625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6259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562593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6259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FA2E0A"/>
    <w:pPr>
      <w:spacing w:after="0" w:line="240" w:lineRule="auto"/>
      <w:ind w:right="-1"/>
    </w:pPr>
    <w:rPr>
      <w:rFonts w:ascii="Times New Roman" w:eastAsia="Times New Roman" w:hAnsi="Times New Roman" w:cs="Times New Roman"/>
      <w:b/>
      <w:sz w:val="28"/>
      <w:szCs w:val="32"/>
      <w:lang w:eastAsia="en-US"/>
    </w:rPr>
  </w:style>
  <w:style w:type="character" w:customStyle="1" w:styleId="a8">
    <w:name w:val="Подзаголовок Знак"/>
    <w:basedOn w:val="a0"/>
    <w:link w:val="a7"/>
    <w:rsid w:val="00FA2E0A"/>
    <w:rPr>
      <w:rFonts w:ascii="Times New Roman" w:eastAsia="Times New Roman" w:hAnsi="Times New Roman" w:cs="Times New Roman"/>
      <w:b/>
      <w:sz w:val="28"/>
      <w:szCs w:val="32"/>
      <w:lang w:eastAsia="en-US"/>
    </w:rPr>
  </w:style>
  <w:style w:type="paragraph" w:customStyle="1" w:styleId="consnormal">
    <w:name w:val="consnormal"/>
    <w:basedOn w:val="a"/>
    <w:rsid w:val="00FA2E0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nformat">
    <w:name w:val="consnonformat"/>
    <w:basedOn w:val="a"/>
    <w:rsid w:val="00FA2E0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constitle">
    <w:name w:val="constitle"/>
    <w:basedOn w:val="a"/>
    <w:rsid w:val="00FA2E0A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rsid w:val="00FA2E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074D8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74D8A"/>
  </w:style>
  <w:style w:type="table" w:styleId="ab">
    <w:name w:val="Table Grid"/>
    <w:basedOn w:val="a1"/>
    <w:rsid w:val="00074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142B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c">
    <w:name w:val="Не вступил в силу"/>
    <w:basedOn w:val="a0"/>
    <w:rsid w:val="00142B09"/>
    <w:rPr>
      <w:color w:val="008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2019-04-09T10:30:00Z</dcterms:created>
  <dcterms:modified xsi:type="dcterms:W3CDTF">2019-04-09T11:21:00Z</dcterms:modified>
</cp:coreProperties>
</file>