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45" w:rsidRPr="00AF5F38" w:rsidRDefault="00EB70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4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E1845" w:rsidRPr="00AF5F38">
        <w:rPr>
          <w:rFonts w:ascii="Times New Roman" w:hAnsi="Times New Roman" w:cs="Times New Roman"/>
          <w:b/>
          <w:sz w:val="28"/>
          <w:szCs w:val="28"/>
        </w:rPr>
        <w:t>ценки качества финансового менеджмента</w:t>
      </w:r>
    </w:p>
    <w:p w:rsidR="003E1845" w:rsidRDefault="003E1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38">
        <w:rPr>
          <w:rFonts w:ascii="Times New Roman" w:hAnsi="Times New Roman" w:cs="Times New Roman"/>
          <w:b/>
          <w:sz w:val="28"/>
          <w:szCs w:val="28"/>
        </w:rPr>
        <w:t>главн</w:t>
      </w:r>
      <w:r w:rsidR="00927401">
        <w:rPr>
          <w:rFonts w:ascii="Times New Roman" w:hAnsi="Times New Roman" w:cs="Times New Roman"/>
          <w:b/>
          <w:sz w:val="28"/>
          <w:szCs w:val="28"/>
        </w:rPr>
        <w:t>ого</w:t>
      </w:r>
      <w:r w:rsidRPr="00AF5F38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927401">
        <w:rPr>
          <w:rFonts w:ascii="Times New Roman" w:hAnsi="Times New Roman" w:cs="Times New Roman"/>
          <w:b/>
          <w:sz w:val="28"/>
          <w:szCs w:val="28"/>
        </w:rPr>
        <w:t>я</w:t>
      </w:r>
      <w:r w:rsidRPr="00AF5F38"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927401">
        <w:rPr>
          <w:rFonts w:ascii="Times New Roman" w:hAnsi="Times New Roman" w:cs="Times New Roman"/>
          <w:b/>
          <w:sz w:val="28"/>
          <w:szCs w:val="28"/>
        </w:rPr>
        <w:t>местн</w:t>
      </w:r>
      <w:r w:rsidR="00AF5F38">
        <w:rPr>
          <w:rFonts w:ascii="Times New Roman" w:hAnsi="Times New Roman" w:cs="Times New Roman"/>
          <w:b/>
          <w:sz w:val="28"/>
          <w:szCs w:val="28"/>
        </w:rPr>
        <w:t>ого</w:t>
      </w:r>
      <w:r w:rsidRPr="00AF5F3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EB701B" w:rsidRPr="00AF5F38" w:rsidRDefault="004C06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Фурмановского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Первомайского района Оренбургской области </w:t>
      </w:r>
      <w:r w:rsidR="003A303C">
        <w:rPr>
          <w:rFonts w:ascii="Times New Roman" w:hAnsi="Times New Roman" w:cs="Times New Roman"/>
          <w:b/>
          <w:sz w:val="28"/>
          <w:szCs w:val="28"/>
        </w:rPr>
        <w:t>з</w:t>
      </w:r>
      <w:r w:rsidR="00EB701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A303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3A303C">
        <w:rPr>
          <w:rFonts w:ascii="Times New Roman" w:hAnsi="Times New Roman" w:cs="Times New Roman"/>
          <w:b/>
          <w:sz w:val="28"/>
          <w:szCs w:val="28"/>
        </w:rPr>
        <w:t>2020  год</w:t>
      </w:r>
      <w:proofErr w:type="gramEnd"/>
      <w:r w:rsidR="00EB701B">
        <w:rPr>
          <w:rFonts w:ascii="Times New Roman" w:hAnsi="Times New Roman" w:cs="Times New Roman"/>
          <w:b/>
          <w:sz w:val="28"/>
          <w:szCs w:val="28"/>
        </w:rPr>
        <w:t>.</w:t>
      </w:r>
    </w:p>
    <w:p w:rsidR="003E1845" w:rsidRPr="00AF5F38" w:rsidRDefault="003E1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095"/>
        <w:gridCol w:w="851"/>
        <w:gridCol w:w="708"/>
        <w:gridCol w:w="4395"/>
      </w:tblGrid>
      <w:tr w:rsidR="003E1845" w:rsidRPr="00583026" w:rsidTr="003C271C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5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4395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E1845" w:rsidRPr="00583026" w:rsidTr="003C271C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845" w:rsidRPr="00583026" w:rsidTr="00583026">
        <w:tc>
          <w:tcPr>
            <w:tcW w:w="15168" w:type="dxa"/>
            <w:gridSpan w:val="6"/>
          </w:tcPr>
          <w:p w:rsidR="003E1845" w:rsidRPr="00583026" w:rsidRDefault="003E18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I. Качественные показатели</w:t>
            </w:r>
          </w:p>
        </w:tc>
      </w:tr>
      <w:tr w:rsidR="003E1845" w:rsidRPr="00583026" w:rsidTr="003C271C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6095" w:type="dxa"/>
          </w:tcPr>
          <w:p w:rsidR="003E1845" w:rsidRPr="00583026" w:rsidRDefault="003108E7" w:rsidP="0031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лановый реестр расходных обязательств представлен в срок, установленный </w:t>
            </w:r>
            <w:r w:rsidR="003E1845" w:rsidRPr="000E7DCB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ведения реестра расходных обязательств 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8" w:type="dxa"/>
          </w:tcPr>
          <w:p w:rsidR="00EB701B" w:rsidRPr="00583026" w:rsidRDefault="003E1845" w:rsidP="00EB7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1845" w:rsidRPr="00583026" w:rsidRDefault="003E1845" w:rsidP="00EB7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ГРБС в ходе составления проекта 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 и плановый период планового реестра расходных обязательств </w:t>
            </w:r>
            <w:r w:rsidR="00EB70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proofErr w:type="gramStart"/>
            <w:r w:rsidR="00EB70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</w:t>
            </w:r>
            <w:proofErr w:type="gram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3E1845" w:rsidRPr="00583026" w:rsidTr="003C271C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6095" w:type="dxa"/>
          </w:tcPr>
          <w:p w:rsidR="003E1845" w:rsidRPr="00583026" w:rsidRDefault="0031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аличие правового акта ГРБС,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8"/>
            <w:bookmarkEnd w:id="2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1) подготовку реестра расходных обязательств ГРБС;</w:t>
            </w:r>
          </w:p>
          <w:p w:rsidR="009A72BF" w:rsidRPr="00583026" w:rsidRDefault="003E1845" w:rsidP="009A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2) подготовку обо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снований бюджетных ассигнований</w:t>
            </w:r>
            <w:r w:rsidR="009A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845" w:rsidRPr="00583026" w:rsidRDefault="003E1845" w:rsidP="0041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701B" w:rsidRPr="00583026" w:rsidRDefault="003E1845" w:rsidP="00EB7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1845" w:rsidRPr="00583026" w:rsidRDefault="00530992" w:rsidP="00EB7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 </w:t>
            </w:r>
            <w:r w:rsidR="00EB701B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ГРБС, регламентирующи</w:t>
            </w:r>
            <w:r w:rsidR="00EB70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правила и процедуры планирования потребностей в бюджетных средствах для реализации соответствующих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845" w:rsidRPr="00583026" w:rsidTr="003C271C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6095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ГРБС, обеспечивающего: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0"/>
            <w:bookmarkEnd w:id="3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1) создание подразделения внутреннего финансового аудита (контроля)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t xml:space="preserve"> или определить сотрудников, осуществляющих функции внутреннего финансового аудита (контроля)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2) независимость работы подразделения внутреннего финансового аудита (контроля) 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t xml:space="preserve">или сотрудников, 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функции финансового аудита (кон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t xml:space="preserve">роля)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от работы других подразделений ГРБС;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2"/>
            <w:bookmarkEnd w:id="4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3) наличие процедур и порядка осуществления внутреннего финансового аудита (контроля)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530992" w:rsidRPr="00583026" w:rsidRDefault="003E1845" w:rsidP="00530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1845" w:rsidRDefault="00530992" w:rsidP="00530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правовой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акта ГРБС об организации внутреннего финансового аудита (контроля) </w:t>
            </w:r>
          </w:p>
          <w:p w:rsidR="00530992" w:rsidRPr="00583026" w:rsidRDefault="00530992" w:rsidP="00530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(Распоряжение №05а-р от 01.03.2020г.)</w:t>
            </w:r>
          </w:p>
        </w:tc>
      </w:tr>
      <w:tr w:rsidR="003E1845" w:rsidRPr="00583026" w:rsidTr="003C271C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 w:rsidP="00B11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информации о реализуемых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</w:p>
        </w:tc>
        <w:tc>
          <w:tcPr>
            <w:tcW w:w="6095" w:type="dxa"/>
          </w:tcPr>
          <w:p w:rsidR="003E1845" w:rsidRPr="00583026" w:rsidRDefault="003E1845" w:rsidP="008D7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C50F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C50F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реализуемых ГРБС (включая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 которым ГРБС является соисполнителем)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8" w:type="dxa"/>
          </w:tcPr>
          <w:p w:rsidR="00530992" w:rsidRPr="00583026" w:rsidRDefault="003E1845" w:rsidP="00530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1845" w:rsidRDefault="003A303C" w:rsidP="00530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3099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муниципальная 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530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30992" w:rsidRPr="00583026" w:rsidRDefault="00530992" w:rsidP="00530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45" w:rsidRPr="00583026" w:rsidTr="00583026">
        <w:tc>
          <w:tcPr>
            <w:tcW w:w="15168" w:type="dxa"/>
            <w:gridSpan w:val="6"/>
          </w:tcPr>
          <w:p w:rsidR="003E1845" w:rsidRPr="00583026" w:rsidRDefault="003E18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II. Количественные показатели</w:t>
            </w:r>
          </w:p>
        </w:tc>
      </w:tr>
      <w:tr w:rsidR="003E1845" w:rsidRPr="00583026" w:rsidTr="003C271C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ГРБС, осуществляемых в соответствии с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</w:t>
            </w:r>
          </w:p>
        </w:tc>
        <w:tc>
          <w:tcPr>
            <w:tcW w:w="6095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S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S - объем фактических расходов ГРБС в отчетном финансовом году, осуществленных в 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</w:tcPr>
          <w:p w:rsidR="00530992" w:rsidRPr="00583026" w:rsidRDefault="00651240" w:rsidP="00530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1845" w:rsidRPr="00583026" w:rsidRDefault="00530992" w:rsidP="00651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Р= </w:t>
            </w:r>
            <w:r w:rsidR="006512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6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1845" w:rsidRPr="00583026" w:rsidTr="003C271C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Равномерность расходов</w:t>
            </w:r>
          </w:p>
        </w:tc>
        <w:tc>
          <w:tcPr>
            <w:tcW w:w="6095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P = (E -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Eср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) x 100 /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Eср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E - кассовые расходы ГРБС в IV квартале отчетного финансового года (за исключением расходов, осуществленных за счет межбюджетных трансфертов, предоставленных из 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</w:t>
            </w:r>
            <w:proofErr w:type="spellStart"/>
            <w:r w:rsidR="008E2BC4" w:rsidRPr="005C59DD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1845" w:rsidRPr="00583026" w:rsidRDefault="003E1845" w:rsidP="008E2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Eср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средний объем кассовых расходов ГРБС за I - III кварталы отчетного финансового года (за исключением расходов, осуществленных за счет межбюджетных трансфертов, предоставленных из 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</w:t>
            </w:r>
            <w:r w:rsidR="008E2BC4" w:rsidRPr="005C59DD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бюджета)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</w:tcPr>
          <w:p w:rsidR="003E1845" w:rsidRPr="00583026" w:rsidRDefault="00651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395" w:type="dxa"/>
          </w:tcPr>
          <w:p w:rsidR="003E1845" w:rsidRPr="00583026" w:rsidRDefault="0067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Р=39%</w:t>
            </w:r>
          </w:p>
        </w:tc>
      </w:tr>
      <w:tr w:rsidR="003E1845" w:rsidRPr="00583026" w:rsidTr="003C271C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 w:rsidP="009F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</w:t>
            </w:r>
          </w:p>
        </w:tc>
        <w:tc>
          <w:tcPr>
            <w:tcW w:w="6095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К - объем просроченной кредиторской задолженности ГРБС по состоянию на 1 января года, следующего за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 годом;</w:t>
            </w:r>
          </w:p>
          <w:p w:rsidR="003E1845" w:rsidRPr="00583026" w:rsidRDefault="003E1845" w:rsidP="009F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8" w:type="dxa"/>
          </w:tcPr>
          <w:p w:rsidR="0067261F" w:rsidRPr="00583026" w:rsidRDefault="003E1845" w:rsidP="0067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1845" w:rsidRPr="00583026" w:rsidRDefault="0067261F" w:rsidP="0067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кредиторск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состоянию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равна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3E1845" w:rsidRPr="00583026" w:rsidTr="003C271C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6095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кредиторской задолженности ГРБС по расчетам по оплате труда по состоянию на 1 января года, следующего за отчетным годом;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 ГРБС по расчетам по оплате труда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</w:tcPr>
          <w:p w:rsidR="0067261F" w:rsidRPr="00583026" w:rsidRDefault="003E1845" w:rsidP="0067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1845" w:rsidRPr="00583026" w:rsidRDefault="0067261F" w:rsidP="0067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по оплате труда по состоянию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равна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3E1845" w:rsidRPr="00583026" w:rsidTr="003C271C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6095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кредиторской задолженности ГРБС по платежам в государственные внебюджетные фонды по состоянию на 1 января года, следующего за отчетным годом;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 ГРБС по платежам в государственные внебюджетные фонды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</w:tcPr>
          <w:p w:rsidR="0067261F" w:rsidRPr="00583026" w:rsidRDefault="003E1845" w:rsidP="0067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1845" w:rsidRPr="00583026" w:rsidRDefault="0067261F" w:rsidP="0067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росроченн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по платежам в государственные внебюджетные фонды по состоянию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равна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3E1845" w:rsidRPr="00583026" w:rsidTr="003C271C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дебиторской задолженностью</w:t>
            </w:r>
          </w:p>
        </w:tc>
        <w:tc>
          <w:tcPr>
            <w:tcW w:w="6095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дебиторской задолженности ГРБС по состоянию на 1 января года, следующего за отчетным годом;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</w:tcPr>
          <w:p w:rsidR="0067261F" w:rsidRPr="00583026" w:rsidRDefault="003E1845" w:rsidP="0067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261F" w:rsidRPr="00583026" w:rsidRDefault="0067261F" w:rsidP="0067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росроченн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2021года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261F">
              <w:rPr>
                <w:rFonts w:ascii="Times New Roman" w:hAnsi="Times New Roman" w:cs="Times New Roman"/>
                <w:sz w:val="24"/>
                <w:szCs w:val="24"/>
              </w:rPr>
              <w:t>авна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3E1845" w:rsidRPr="00583026" w:rsidTr="003C271C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6095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S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S - сумма, подлежащая взысканию по поступившим с начала финансового года исполнительным документам за счет средств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состоянию на конец отчетного периода;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</w:tcPr>
          <w:p w:rsidR="0067261F" w:rsidRPr="00583026" w:rsidRDefault="003E1845" w:rsidP="0067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1845" w:rsidRPr="00583026" w:rsidRDefault="003E1845" w:rsidP="00672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суммы, подлежащей взысканию по поступившим с начала финансового года исполнительным документам за счет средств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состоянию </w:t>
            </w:r>
            <w:r w:rsidR="0067261F">
              <w:rPr>
                <w:rFonts w:ascii="Times New Roman" w:hAnsi="Times New Roman" w:cs="Times New Roman"/>
                <w:sz w:val="24"/>
                <w:szCs w:val="24"/>
              </w:rPr>
              <w:t>на 01.01.2021 года равна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3E1845" w:rsidRPr="00583026" w:rsidTr="003C271C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 w:rsidP="00F9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Доля суммы бюджетных ассигнований, изменения по которым внесены в сводную бюджетную роспись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6095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/ V x 100,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P - доля суммы бюджетных ассигнований, изменения по которым внесены в сводную бюджетную роспись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сумма положительных и отрицательных (по модулю) изменений, внесенных ГРБС в сводную бюджетную роспись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V - общий объем бюджетных ассигнований, предусмотренных ГРБС на отчетный финансовый год (без учета безвозмездных поступлений).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3E1845" w:rsidRPr="00583026" w:rsidRDefault="004144BC" w:rsidP="00CD0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связи с перераспределением бюджетных ассигнований, предусмотренных главному распорядителю средств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между основными мероприятиями и (или) направлениями расходов целевой статьи расходов, связанных с внесением изменений в бюджетную </w:t>
            </w:r>
            <w:hyperlink r:id="rId5" w:history="1">
              <w:r w:rsidR="003E1845"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классификацию</w:t>
              </w:r>
            </w:hyperlink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между видами расходов в пределах общего объема бюджетных ассигнований по целевой статье расходов </w:t>
            </w:r>
            <w:hyperlink r:id="rId6" w:history="1">
              <w:r w:rsidR="003E1845"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классификации</w:t>
              </w:r>
            </w:hyperlink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бюджетов с последующим внесением и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зменений в закон о бюджете.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</w:tcPr>
          <w:p w:rsidR="000701B4" w:rsidRPr="00583026" w:rsidRDefault="003E1845" w:rsidP="00070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271C" w:rsidRDefault="003C271C" w:rsidP="008C5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Р=13,67</w:t>
            </w:r>
          </w:p>
          <w:p w:rsidR="003E1845" w:rsidRPr="00583026" w:rsidRDefault="003E1845" w:rsidP="003C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7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е связанных с объективными причинами изменений, вносимых в сводную бюджетную роспись</w:t>
            </w:r>
            <w:r w:rsidR="003C271C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</w:tr>
    </w:tbl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845" w:rsidRDefault="003C27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30.03.2021 год.</w:t>
      </w:r>
    </w:p>
    <w:p w:rsidR="003C271C" w:rsidRPr="00583026" w:rsidRDefault="003C27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: Специалист 1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тел. 8 353 48 45341</w:t>
      </w:r>
    </w:p>
    <w:p w:rsidR="00043C2A" w:rsidRDefault="004C06E2"/>
    <w:sectPr w:rsidR="00043C2A" w:rsidSect="004C06E2">
      <w:pgSz w:w="16838" w:h="11905" w:orient="landscape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845"/>
    <w:rsid w:val="0001141A"/>
    <w:rsid w:val="00052F55"/>
    <w:rsid w:val="000701B4"/>
    <w:rsid w:val="00071583"/>
    <w:rsid w:val="000C38A8"/>
    <w:rsid w:val="000E7DCB"/>
    <w:rsid w:val="000F527D"/>
    <w:rsid w:val="00137F03"/>
    <w:rsid w:val="00162B83"/>
    <w:rsid w:val="001B3CAB"/>
    <w:rsid w:val="00212D2B"/>
    <w:rsid w:val="0023640E"/>
    <w:rsid w:val="002800CF"/>
    <w:rsid w:val="002E7230"/>
    <w:rsid w:val="003108E7"/>
    <w:rsid w:val="0032708B"/>
    <w:rsid w:val="00367239"/>
    <w:rsid w:val="003A303C"/>
    <w:rsid w:val="003B026F"/>
    <w:rsid w:val="003C271C"/>
    <w:rsid w:val="003E0CC9"/>
    <w:rsid w:val="003E1845"/>
    <w:rsid w:val="004144BC"/>
    <w:rsid w:val="004310DD"/>
    <w:rsid w:val="0043750D"/>
    <w:rsid w:val="004A7D46"/>
    <w:rsid w:val="004C06E2"/>
    <w:rsid w:val="00530992"/>
    <w:rsid w:val="00583026"/>
    <w:rsid w:val="005C59DD"/>
    <w:rsid w:val="005E53D0"/>
    <w:rsid w:val="006208AC"/>
    <w:rsid w:val="00651240"/>
    <w:rsid w:val="0067261F"/>
    <w:rsid w:val="0068434B"/>
    <w:rsid w:val="00720395"/>
    <w:rsid w:val="00734D87"/>
    <w:rsid w:val="00747FBE"/>
    <w:rsid w:val="00767568"/>
    <w:rsid w:val="00772E9A"/>
    <w:rsid w:val="00821823"/>
    <w:rsid w:val="008C35DB"/>
    <w:rsid w:val="008C596E"/>
    <w:rsid w:val="008D7479"/>
    <w:rsid w:val="008E2BC4"/>
    <w:rsid w:val="00927401"/>
    <w:rsid w:val="009A72BF"/>
    <w:rsid w:val="009F6325"/>
    <w:rsid w:val="00A70089"/>
    <w:rsid w:val="00A8098A"/>
    <w:rsid w:val="00AF5F38"/>
    <w:rsid w:val="00B1182C"/>
    <w:rsid w:val="00B53D16"/>
    <w:rsid w:val="00BF3351"/>
    <w:rsid w:val="00C50FF9"/>
    <w:rsid w:val="00CD0125"/>
    <w:rsid w:val="00D82026"/>
    <w:rsid w:val="00E14378"/>
    <w:rsid w:val="00E423E8"/>
    <w:rsid w:val="00EB701B"/>
    <w:rsid w:val="00F42F31"/>
    <w:rsid w:val="00F91565"/>
    <w:rsid w:val="00F937FE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95D11-A7AE-4237-A310-5E444529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4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E0CC9"/>
    <w:pPr>
      <w:widowControl/>
      <w:autoSpaceDE/>
      <w:autoSpaceDN/>
      <w:adjustRightInd/>
      <w:ind w:firstLine="0"/>
    </w:pPr>
    <w:rPr>
      <w:rFonts w:ascii="Times New Roman" w:hAnsi="Times New Roman" w:cs="Times New Roman"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3E0CC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A6BC6C1A96457891F989D950A3868025A4016EA96F9A833C9DAB37CF5B834A950DCB12BE29596400l5E" TargetMode="External"/><Relationship Id="rId5" Type="http://schemas.openxmlformats.org/officeDocument/2006/relationships/hyperlink" Target="consultantplus://offline/ref=71A6BC6C1A96457891F989D950A3868025A4016EA96F9A833C9DAB37CF5B834A950DCB12BF2D516200l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18D6-1BF0-4B11-A61C-26CC0762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Игизова</dc:creator>
  <cp:lastModifiedBy>Пользователь</cp:lastModifiedBy>
  <cp:revision>11</cp:revision>
  <cp:lastPrinted>2020-05-12T07:26:00Z</cp:lastPrinted>
  <dcterms:created xsi:type="dcterms:W3CDTF">2020-04-09T04:17:00Z</dcterms:created>
  <dcterms:modified xsi:type="dcterms:W3CDTF">2021-03-30T07:04:00Z</dcterms:modified>
</cp:coreProperties>
</file>