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53" w:rsidRDefault="004B2A53" w:rsidP="00F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газете №23 (11162) от 31.03.2022 года на странице 11 в Информации о возможности приобретения земельного участка , выделяемого в счет земельных долей была допущена ошибка:</w:t>
      </w:r>
    </w:p>
    <w:p w:rsidR="004B2A53" w:rsidRDefault="004B2A53" w:rsidP="00F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абзац информации следует читать:</w:t>
      </w:r>
    </w:p>
    <w:p w:rsidR="00FC0B60" w:rsidRPr="00956E20" w:rsidRDefault="00FC0B60" w:rsidP="00FC0B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частью 5.1 статьи 10 Федерального закона от 24 июля 2002 года № 101-ФЗ «Об обороте земель сельскохозяйственного назначения» администрация </w:t>
      </w:r>
      <w:r w:rsidR="00EE618B" w:rsidRPr="00956E20">
        <w:rPr>
          <w:rFonts w:ascii="Times New Roman" w:eastAsia="Times New Roman" w:hAnsi="Times New Roman" w:cs="Times New Roman"/>
          <w:sz w:val="24"/>
          <w:szCs w:val="24"/>
        </w:rPr>
        <w:t>Фурмановск</w:t>
      </w:r>
      <w:r w:rsidR="00F155A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956E2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F155A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5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Первомайского района Оренбургской области сообщает о возможности приобретения земельн</w:t>
      </w:r>
      <w:r w:rsidR="004B2A53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участк</w:t>
      </w:r>
      <w:r w:rsidR="004B2A53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>, выделенн</w:t>
      </w:r>
      <w:r w:rsidR="004B2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>в счет земельных долей, категория земель: земли сельскохозяйственного назначения, кадастров</w:t>
      </w:r>
      <w:r w:rsidR="004B2A5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номер</w:t>
      </w:r>
      <w:r w:rsidR="004B2A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56E20">
        <w:rPr>
          <w:rFonts w:ascii="Times New Roman" w:eastAsia="Times New Roman" w:hAnsi="Times New Roman" w:cs="Times New Roman"/>
          <w:sz w:val="24"/>
          <w:szCs w:val="24"/>
        </w:rPr>
        <w:t>56:22: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1518012:213</w:t>
      </w:r>
      <w:r w:rsidRPr="00956E2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A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площадью 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68363</w:t>
      </w:r>
      <w:r w:rsidRPr="00956E20">
        <w:rPr>
          <w:rFonts w:ascii="Times New Roman" w:eastAsia="Times New Roman" w:hAnsi="Times New Roman" w:cs="Times New Roman"/>
          <w:sz w:val="24"/>
          <w:szCs w:val="24"/>
        </w:rPr>
        <w:t xml:space="preserve"> +/- 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2288</w:t>
      </w:r>
      <w:r w:rsidR="001336D2" w:rsidRPr="00956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56E20">
        <w:rPr>
          <w:rFonts w:ascii="Times New Roman" w:eastAsia="Times New Roman" w:hAnsi="Times New Roman" w:cs="Times New Roman"/>
          <w:sz w:val="24"/>
          <w:szCs w:val="24"/>
        </w:rPr>
        <w:t>кв.м,</w:t>
      </w:r>
      <w:r w:rsidRPr="00956E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>56:22: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1518007:212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2A53" w:rsidRPr="00956E20">
        <w:rPr>
          <w:rFonts w:ascii="Times New Roman" w:hAnsi="Times New Roman"/>
          <w:sz w:val="24"/>
          <w:szCs w:val="24"/>
        </w:rPr>
        <w:t xml:space="preserve"> </w:t>
      </w:r>
      <w:r w:rsidR="004B2A53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r w:rsidR="004B2A53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B2A53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427524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 xml:space="preserve"> +/- 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5721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 xml:space="preserve"> кв.м,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>56:22: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1518003:212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2A53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</w:t>
      </w:r>
      <w:r w:rsidR="00F155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B2A53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914408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 xml:space="preserve"> +/- 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8367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 xml:space="preserve"> кв.м,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>56:22: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1512002:213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2A53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площадь</w:t>
      </w:r>
      <w:r w:rsidR="00F155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B2A53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344649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 xml:space="preserve"> +/- 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5137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 xml:space="preserve"> кв.м,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>56:22:</w:t>
      </w:r>
      <w:r w:rsidR="004B2A53">
        <w:rPr>
          <w:rFonts w:ascii="Times New Roman" w:eastAsia="Times New Roman" w:hAnsi="Times New Roman" w:cs="Times New Roman"/>
          <w:sz w:val="24"/>
          <w:szCs w:val="24"/>
        </w:rPr>
        <w:t>0000000:3154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>,</w:t>
      </w:r>
      <w:r w:rsidR="004B2A53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5A0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</w:t>
      </w:r>
      <w:r w:rsidR="00F155A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F155A0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155A0">
        <w:rPr>
          <w:rFonts w:ascii="Times New Roman" w:eastAsia="Times New Roman" w:hAnsi="Times New Roman" w:cs="Times New Roman"/>
          <w:sz w:val="24"/>
          <w:szCs w:val="24"/>
        </w:rPr>
        <w:t>666056</w:t>
      </w:r>
      <w:r w:rsidR="00F155A0" w:rsidRPr="00956E20">
        <w:rPr>
          <w:rFonts w:ascii="Times New Roman" w:eastAsia="Times New Roman" w:hAnsi="Times New Roman" w:cs="Times New Roman"/>
          <w:sz w:val="24"/>
          <w:szCs w:val="24"/>
        </w:rPr>
        <w:t xml:space="preserve"> +/- </w:t>
      </w:r>
      <w:r w:rsidR="00F155A0">
        <w:rPr>
          <w:rFonts w:ascii="Times New Roman" w:eastAsia="Times New Roman" w:hAnsi="Times New Roman" w:cs="Times New Roman"/>
          <w:sz w:val="24"/>
          <w:szCs w:val="24"/>
        </w:rPr>
        <w:t>7141</w:t>
      </w:r>
      <w:r w:rsidR="00F155A0" w:rsidRPr="00956E20">
        <w:rPr>
          <w:rFonts w:ascii="Times New Roman" w:eastAsia="Times New Roman" w:hAnsi="Times New Roman" w:cs="Times New Roman"/>
          <w:sz w:val="24"/>
          <w:szCs w:val="24"/>
        </w:rPr>
        <w:t xml:space="preserve"> кв.м,</w:t>
      </w:r>
      <w:r w:rsidR="00F155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2A53"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местоположение: </w:t>
      </w:r>
      <w:r w:rsidR="004B2A53" w:rsidRPr="00956E20">
        <w:rPr>
          <w:rFonts w:ascii="Times New Roman" w:hAnsi="Times New Roman"/>
          <w:sz w:val="24"/>
          <w:szCs w:val="24"/>
        </w:rPr>
        <w:t xml:space="preserve">Российская Федерация, Оренбургская область, Первомайский район, муниципальное образование Фурмановский сельсовет, </w:t>
      </w:r>
      <w:r w:rsidR="004B2A53" w:rsidRPr="00956E20">
        <w:rPr>
          <w:rFonts w:ascii="Times New Roman" w:eastAsia="Times New Roman" w:hAnsi="Times New Roman" w:cs="Times New Roman"/>
          <w:sz w:val="24"/>
          <w:szCs w:val="24"/>
        </w:rPr>
        <w:t>разрешенное использование:</w:t>
      </w:r>
      <w:r w:rsidR="004B2A53" w:rsidRPr="00956E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4B2A53">
        <w:rPr>
          <w:rFonts w:ascii="Times New Roman" w:hAnsi="Times New Roman"/>
          <w:sz w:val="24"/>
          <w:szCs w:val="24"/>
        </w:rPr>
        <w:t>сельскохозяйственное использование</w:t>
      </w:r>
      <w:r w:rsidR="004B2A53" w:rsidRPr="00956E20">
        <w:rPr>
          <w:rFonts w:ascii="Times New Roman" w:hAnsi="Times New Roman"/>
          <w:sz w:val="24"/>
          <w:szCs w:val="24"/>
        </w:rPr>
        <w:t xml:space="preserve">, 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находящи</w:t>
      </w:r>
      <w:r w:rsidR="00F155A0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>ся в муниципальной собственности</w:t>
      </w:r>
      <w:r w:rsidRPr="00956E20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EE618B" w:rsidRPr="00956E20">
        <w:rPr>
          <w:rFonts w:ascii="Times New Roman" w:eastAsia="Times New Roman" w:hAnsi="Times New Roman" w:cs="Times New Roman"/>
          <w:sz w:val="24"/>
          <w:szCs w:val="24"/>
        </w:rPr>
        <w:t>Фурмановский</w:t>
      </w:r>
      <w:r w:rsidRPr="00956E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 Первомайского района Оренбургской области, сельскохозяйственной организации или крестьянскому (фермерскому) хозяйству, использующим такой земельный участок.</w:t>
      </w:r>
    </w:p>
    <w:p w:rsidR="001B62C1" w:rsidRPr="00956E20" w:rsidRDefault="001B62C1" w:rsidP="00FC0B60">
      <w:pPr>
        <w:jc w:val="both"/>
        <w:rPr>
          <w:sz w:val="24"/>
          <w:szCs w:val="24"/>
        </w:rPr>
      </w:pPr>
    </w:p>
    <w:sectPr w:rsidR="001B62C1" w:rsidRPr="00956E20" w:rsidSect="00063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C0B60"/>
    <w:rsid w:val="000633DD"/>
    <w:rsid w:val="00075845"/>
    <w:rsid w:val="001336D2"/>
    <w:rsid w:val="001B62C1"/>
    <w:rsid w:val="002971DA"/>
    <w:rsid w:val="004B2A53"/>
    <w:rsid w:val="0056260E"/>
    <w:rsid w:val="009079C4"/>
    <w:rsid w:val="00930C96"/>
    <w:rsid w:val="00956E20"/>
    <w:rsid w:val="00DA6AD1"/>
    <w:rsid w:val="00EE618B"/>
    <w:rsid w:val="00F155A0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C0B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v.p.kononova</dc:creator>
  <cp:keywords/>
  <dc:description/>
  <cp:lastModifiedBy>Пользователь</cp:lastModifiedBy>
  <cp:revision>8</cp:revision>
  <dcterms:created xsi:type="dcterms:W3CDTF">2022-03-22T06:01:00Z</dcterms:created>
  <dcterms:modified xsi:type="dcterms:W3CDTF">2022-04-04T10:38:00Z</dcterms:modified>
</cp:coreProperties>
</file>